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006"/>
      </w:tblGrid>
      <w:tr w:rsidR="00C0405F" w:rsidTr="6630040F">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0405F" w:rsidRDefault="00C0405F" w:rsidP="00076E6C">
            <w:pPr>
              <w:rPr>
                <w:rFonts w:ascii="Calibri" w:hAnsi="Calibri" w:cs="Calibri"/>
                <w:b/>
                <w:bCs/>
                <w:sz w:val="22"/>
                <w:szCs w:val="22"/>
              </w:rPr>
            </w:pPr>
            <w:r>
              <w:rPr>
                <w:noProof/>
              </w:rPr>
              <w:drawing>
                <wp:inline distT="0" distB="0" distL="0" distR="0" wp14:anchorId="46B0DC86" wp14:editId="1DD98D1C">
                  <wp:extent cx="1912620" cy="839470"/>
                  <wp:effectExtent l="0" t="0" r="0" b="0"/>
                  <wp:docPr id="975064605" name="Picture 1" descr="cid:image002.jpg@01D472B2.51EB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12620" cy="839470"/>
                          </a:xfrm>
                          <a:prstGeom prst="rect">
                            <a:avLst/>
                          </a:prstGeom>
                        </pic:spPr>
                      </pic:pic>
                    </a:graphicData>
                  </a:graphic>
                </wp:inline>
              </w:drawing>
            </w:r>
          </w:p>
        </w:tc>
      </w:tr>
      <w:tr w:rsidR="00C0405F" w:rsidTr="6630040F">
        <w:tc>
          <w:tcPr>
            <w:tcW w:w="9006" w:type="dxa"/>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rsidR="00C0405F" w:rsidRDefault="00C0405F" w:rsidP="252CCBAA">
            <w:pPr>
              <w:jc w:val="center"/>
              <w:rPr>
                <w:rFonts w:ascii="Calibri" w:hAnsi="Calibri" w:cs="Calibri"/>
                <w:b/>
                <w:bCs/>
                <w:color w:val="FFFFFF" w:themeColor="background1"/>
                <w:sz w:val="22"/>
                <w:szCs w:val="22"/>
              </w:rPr>
            </w:pPr>
          </w:p>
          <w:p w:rsidR="00C0405F" w:rsidRDefault="7E4E092E" w:rsidP="00FC3F04">
            <w:pPr>
              <w:jc w:val="center"/>
              <w:rPr>
                <w:rFonts w:ascii="Calibri" w:hAnsi="Calibri" w:cs="Calibri"/>
                <w:b/>
                <w:bCs/>
                <w:color w:val="FFFFFF" w:themeColor="background1"/>
                <w:sz w:val="28"/>
                <w:szCs w:val="28"/>
              </w:rPr>
            </w:pPr>
            <w:r w:rsidRPr="7E4E092E">
              <w:rPr>
                <w:rFonts w:ascii="Calibri" w:hAnsi="Calibri" w:cs="Calibri"/>
                <w:b/>
                <w:bCs/>
                <w:color w:val="FFFFFF" w:themeColor="background1"/>
                <w:sz w:val="28"/>
                <w:szCs w:val="28"/>
              </w:rPr>
              <w:t>MTD Update for Agents #</w:t>
            </w:r>
            <w:r w:rsidR="0032502B">
              <w:rPr>
                <w:rFonts w:ascii="Calibri" w:hAnsi="Calibri" w:cs="Calibri"/>
                <w:b/>
                <w:bCs/>
                <w:color w:val="FFFFFF" w:themeColor="background1"/>
                <w:sz w:val="28"/>
                <w:szCs w:val="28"/>
              </w:rPr>
              <w:t>11</w:t>
            </w:r>
            <w:r w:rsidRPr="7E4E092E">
              <w:rPr>
                <w:rFonts w:ascii="Calibri" w:hAnsi="Calibri" w:cs="Calibri"/>
                <w:b/>
                <w:bCs/>
                <w:color w:val="FFFFFF" w:themeColor="background1"/>
                <w:sz w:val="28"/>
                <w:szCs w:val="28"/>
              </w:rPr>
              <w:t xml:space="preserve">:  Date </w:t>
            </w:r>
            <w:r w:rsidR="00ED76A5">
              <w:rPr>
                <w:rFonts w:ascii="Calibri" w:hAnsi="Calibri" w:cs="Calibri"/>
                <w:b/>
                <w:bCs/>
                <w:color w:val="FFFFFF" w:themeColor="background1"/>
                <w:sz w:val="28"/>
                <w:szCs w:val="28"/>
              </w:rPr>
              <w:t>2</w:t>
            </w:r>
            <w:r w:rsidR="00FC3F04">
              <w:rPr>
                <w:rFonts w:ascii="Calibri" w:hAnsi="Calibri" w:cs="Calibri"/>
                <w:b/>
                <w:bCs/>
                <w:color w:val="FFFFFF" w:themeColor="background1"/>
                <w:sz w:val="28"/>
                <w:szCs w:val="28"/>
              </w:rPr>
              <w:t>8</w:t>
            </w:r>
            <w:r w:rsidR="0032502B">
              <w:rPr>
                <w:rFonts w:ascii="Calibri" w:hAnsi="Calibri" w:cs="Calibri"/>
                <w:b/>
                <w:bCs/>
                <w:color w:val="FFFFFF" w:themeColor="background1"/>
                <w:sz w:val="28"/>
                <w:szCs w:val="28"/>
              </w:rPr>
              <w:t xml:space="preserve"> October 2019</w:t>
            </w:r>
          </w:p>
        </w:tc>
      </w:tr>
      <w:tr w:rsidR="00C0405F" w:rsidTr="6630040F">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01C8" w:rsidRDefault="008301C8" w:rsidP="008301C8">
            <w:pPr>
              <w:rPr>
                <w:rFonts w:ascii="Calibri" w:hAnsi="Calibri" w:cs="Calibri"/>
              </w:rPr>
            </w:pPr>
          </w:p>
          <w:p w:rsidR="00C0405F" w:rsidRDefault="6630040F" w:rsidP="6630040F">
            <w:pPr>
              <w:spacing w:after="120"/>
              <w:rPr>
                <w:rFonts w:ascii="Calibri" w:hAnsi="Calibri" w:cs="Calibri"/>
              </w:rPr>
            </w:pPr>
            <w:r w:rsidRPr="6630040F">
              <w:rPr>
                <w:rFonts w:ascii="Calibri" w:hAnsi="Calibri" w:cs="Calibri"/>
              </w:rPr>
              <w:t xml:space="preserve">Welcome to edition </w:t>
            </w:r>
            <w:r w:rsidR="00BF080E">
              <w:rPr>
                <w:rFonts w:ascii="Calibri" w:hAnsi="Calibri" w:cs="Calibri"/>
              </w:rPr>
              <w:t>#</w:t>
            </w:r>
            <w:r w:rsidR="0032502B">
              <w:rPr>
                <w:rFonts w:ascii="Calibri" w:hAnsi="Calibri" w:cs="Calibri"/>
              </w:rPr>
              <w:t xml:space="preserve">11 </w:t>
            </w:r>
            <w:r w:rsidRPr="6630040F">
              <w:rPr>
                <w:rFonts w:ascii="Calibri" w:hAnsi="Calibri" w:cs="Calibri"/>
              </w:rPr>
              <w:t xml:space="preserve">of our Making Tax Digital (MTD) </w:t>
            </w:r>
            <w:r w:rsidR="00310034">
              <w:rPr>
                <w:rFonts w:ascii="Calibri" w:hAnsi="Calibri" w:cs="Calibri"/>
              </w:rPr>
              <w:t>u</w:t>
            </w:r>
            <w:r w:rsidRPr="6630040F">
              <w:rPr>
                <w:rFonts w:ascii="Calibri" w:hAnsi="Calibri" w:cs="Calibri"/>
              </w:rPr>
              <w:t xml:space="preserve">pdate for </w:t>
            </w:r>
            <w:r w:rsidR="0032502B">
              <w:rPr>
                <w:rFonts w:ascii="Calibri" w:hAnsi="Calibri" w:cs="Calibri"/>
              </w:rPr>
              <w:t>a</w:t>
            </w:r>
            <w:r w:rsidRPr="6630040F">
              <w:rPr>
                <w:rFonts w:ascii="Calibri" w:hAnsi="Calibri" w:cs="Calibri"/>
              </w:rPr>
              <w:t>gents.</w:t>
            </w:r>
          </w:p>
          <w:p w:rsidR="6630040F" w:rsidRDefault="6630040F" w:rsidP="6630040F">
            <w:pPr>
              <w:spacing w:after="120"/>
              <w:rPr>
                <w:rFonts w:ascii="Calibri" w:eastAsia="Calibri" w:hAnsi="Calibri" w:cs="Calibri"/>
              </w:rPr>
            </w:pPr>
            <w:r w:rsidRPr="6630040F">
              <w:rPr>
                <w:rFonts w:ascii="Calibri" w:eastAsia="Calibri" w:hAnsi="Calibri" w:cs="Calibri"/>
              </w:rPr>
              <w:t>If there’s any subject you’d like us to cover in future updates or you want to be added to the distribution list for this publication, please let us know via the MTD mailbox</w:t>
            </w:r>
            <w:r w:rsidR="004A611C">
              <w:rPr>
                <w:rFonts w:ascii="Calibri" w:eastAsia="Calibri" w:hAnsi="Calibri" w:cs="Calibri"/>
              </w:rPr>
              <w:t xml:space="preserve"> at</w:t>
            </w:r>
            <w:r w:rsidRPr="6630040F">
              <w:rPr>
                <w:rFonts w:ascii="Calibri" w:eastAsia="Calibri" w:hAnsi="Calibri" w:cs="Calibri"/>
              </w:rPr>
              <w:t>:</w:t>
            </w:r>
          </w:p>
          <w:p w:rsidR="00C0405F" w:rsidRDefault="004C5B90" w:rsidP="00CF515B">
            <w:pPr>
              <w:rPr>
                <w:rStyle w:val="Hyperlink"/>
                <w:rFonts w:ascii="Calibri" w:hAnsi="Calibri" w:cs="Calibri"/>
                <w:b/>
                <w:bCs/>
                <w:szCs w:val="22"/>
              </w:rPr>
            </w:pPr>
            <w:hyperlink r:id="rId9" w:history="1">
              <w:r w:rsidR="0031540D" w:rsidRPr="006E1D19">
                <w:rPr>
                  <w:rStyle w:val="Hyperlink"/>
                  <w:rFonts w:ascii="Calibri" w:hAnsi="Calibri" w:cs="Calibri"/>
                  <w:b/>
                  <w:bCs/>
                  <w:szCs w:val="22"/>
                </w:rPr>
                <w:t>makingtaxdigital.mailbox@hmrc.gov.uk</w:t>
              </w:r>
            </w:hyperlink>
          </w:p>
          <w:p w:rsidR="00CF515B" w:rsidRPr="00352EA7" w:rsidRDefault="00CF515B" w:rsidP="00CF515B">
            <w:pPr>
              <w:rPr>
                <w:rStyle w:val="Hyperlink"/>
                <w:rFonts w:ascii="Calibri" w:hAnsi="Calibri" w:cs="Calibri"/>
                <w:b/>
                <w:bCs/>
                <w:szCs w:val="22"/>
              </w:rPr>
            </w:pPr>
          </w:p>
          <w:p w:rsidR="00C0405F" w:rsidRDefault="7E4E092E" w:rsidP="00076E6C">
            <w:pPr>
              <w:spacing w:after="120"/>
              <w:rPr>
                <w:rFonts w:ascii="Calibri" w:hAnsi="Calibri" w:cs="Calibri"/>
                <w:bCs/>
                <w:szCs w:val="22"/>
              </w:rPr>
            </w:pPr>
            <w:r w:rsidRPr="7E4E092E">
              <w:rPr>
                <w:rFonts w:ascii="Calibri" w:hAnsi="Calibri" w:cs="Calibri"/>
              </w:rPr>
              <w:t>In this edition:</w:t>
            </w:r>
          </w:p>
          <w:p w:rsidR="00883751" w:rsidRPr="00883751" w:rsidRDefault="00883751" w:rsidP="00DC4711">
            <w:pPr>
              <w:pStyle w:val="ListParagraph"/>
              <w:numPr>
                <w:ilvl w:val="0"/>
                <w:numId w:val="2"/>
              </w:numPr>
              <w:spacing w:after="120"/>
            </w:pPr>
            <w:hyperlink w:anchor="Service" w:history="1">
              <w:r w:rsidRPr="00883751">
                <w:rPr>
                  <w:rStyle w:val="Hyperlink"/>
                  <w:rFonts w:asciiTheme="minorHAnsi" w:hAnsiTheme="minorHAnsi" w:cstheme="minorHAnsi"/>
                </w:rPr>
                <w:t>Service Availability</w:t>
              </w:r>
            </w:hyperlink>
          </w:p>
          <w:p w:rsidR="00DC4711" w:rsidRDefault="000B2F31" w:rsidP="00DC4711">
            <w:pPr>
              <w:pStyle w:val="ListParagraph"/>
              <w:numPr>
                <w:ilvl w:val="0"/>
                <w:numId w:val="2"/>
              </w:numPr>
              <w:spacing w:after="120"/>
            </w:pPr>
            <w:hyperlink w:anchor="Overseas" w:history="1">
              <w:r w:rsidR="00DC4711" w:rsidRPr="000B2F31">
                <w:rPr>
                  <w:rStyle w:val="Hyperlink"/>
                </w:rPr>
                <w:t>Overseas</w:t>
              </w:r>
              <w:r w:rsidR="00DC4711" w:rsidRPr="000B2F31">
                <w:rPr>
                  <w:rStyle w:val="Hyperlink"/>
                </w:rPr>
                <w:t xml:space="preserve"> </w:t>
              </w:r>
              <w:r w:rsidR="00DC4711" w:rsidRPr="000B2F31">
                <w:rPr>
                  <w:rStyle w:val="Hyperlink"/>
                </w:rPr>
                <w:t>ba</w:t>
              </w:r>
              <w:r w:rsidR="00DC4711" w:rsidRPr="000B2F31">
                <w:rPr>
                  <w:rStyle w:val="Hyperlink"/>
                </w:rPr>
                <w:t>s</w:t>
              </w:r>
              <w:r w:rsidR="00DC4711" w:rsidRPr="000B2F31">
                <w:rPr>
                  <w:rStyle w:val="Hyperlink"/>
                </w:rPr>
                <w:t>ed clients</w:t>
              </w:r>
            </w:hyperlink>
            <w:r w:rsidR="00DC4711">
              <w:t xml:space="preserve"> </w:t>
            </w:r>
          </w:p>
          <w:p w:rsidR="004B2234" w:rsidRPr="004B2234" w:rsidRDefault="004B2234" w:rsidP="0039675F">
            <w:pPr>
              <w:pStyle w:val="ListParagraph"/>
              <w:numPr>
                <w:ilvl w:val="0"/>
                <w:numId w:val="2"/>
              </w:numPr>
              <w:spacing w:after="120"/>
              <w:rPr>
                <w:rFonts w:asciiTheme="minorHAnsi" w:hAnsiTheme="minorHAnsi" w:cstheme="minorHAnsi"/>
              </w:rPr>
            </w:pPr>
            <w:hyperlink w:anchor="Deferred" w:history="1">
              <w:r w:rsidRPr="004B2234">
                <w:rPr>
                  <w:rStyle w:val="Hyperlink"/>
                  <w:rFonts w:asciiTheme="minorHAnsi" w:hAnsiTheme="minorHAnsi" w:cstheme="minorHAnsi"/>
                </w:rPr>
                <w:t>Sign up timeline</w:t>
              </w:r>
              <w:r w:rsidRPr="004B2234">
                <w:rPr>
                  <w:rStyle w:val="Hyperlink"/>
                  <w:rFonts w:asciiTheme="minorHAnsi" w:hAnsiTheme="minorHAnsi" w:cstheme="minorHAnsi"/>
                </w:rPr>
                <w:t>s</w:t>
              </w:r>
              <w:r w:rsidRPr="004B2234">
                <w:rPr>
                  <w:rStyle w:val="Hyperlink"/>
                  <w:rFonts w:asciiTheme="minorHAnsi" w:hAnsiTheme="minorHAnsi" w:cstheme="minorHAnsi"/>
                </w:rPr>
                <w:t xml:space="preserve"> for VAT Deferred businesses</w:t>
              </w:r>
            </w:hyperlink>
          </w:p>
          <w:p w:rsidR="004B2234" w:rsidRPr="004B2234" w:rsidRDefault="004B2234" w:rsidP="00DC4711">
            <w:pPr>
              <w:pStyle w:val="ListParagraph"/>
              <w:numPr>
                <w:ilvl w:val="0"/>
                <w:numId w:val="2"/>
              </w:numPr>
              <w:spacing w:after="120"/>
            </w:pPr>
            <w:hyperlink w:anchor="Manage" w:history="1">
              <w:r w:rsidRPr="004B2234">
                <w:rPr>
                  <w:rStyle w:val="Hyperlink"/>
                  <w:rFonts w:asciiTheme="minorHAnsi" w:hAnsiTheme="minorHAnsi" w:cstheme="minorHAnsi"/>
                </w:rPr>
                <w:t>Manage your cl</w:t>
              </w:r>
              <w:r w:rsidRPr="004B2234">
                <w:rPr>
                  <w:rStyle w:val="Hyperlink"/>
                  <w:rFonts w:asciiTheme="minorHAnsi" w:hAnsiTheme="minorHAnsi" w:cstheme="minorHAnsi"/>
                </w:rPr>
                <w:t>i</w:t>
              </w:r>
              <w:r w:rsidRPr="004B2234">
                <w:rPr>
                  <w:rStyle w:val="Hyperlink"/>
                  <w:rFonts w:asciiTheme="minorHAnsi" w:hAnsiTheme="minorHAnsi" w:cstheme="minorHAnsi"/>
                </w:rPr>
                <w:t>ents</w:t>
              </w:r>
            </w:hyperlink>
          </w:p>
          <w:p w:rsidR="004B2234" w:rsidRDefault="004B2234" w:rsidP="00A4586A">
            <w:pPr>
              <w:pStyle w:val="ListParagraph"/>
              <w:numPr>
                <w:ilvl w:val="0"/>
                <w:numId w:val="2"/>
              </w:numPr>
              <w:spacing w:after="120"/>
              <w:rPr>
                <w:rFonts w:asciiTheme="minorHAnsi" w:hAnsiTheme="minorHAnsi" w:cstheme="minorHAnsi"/>
              </w:rPr>
            </w:pPr>
            <w:hyperlink w:anchor="Notice" w:history="1">
              <w:r w:rsidRPr="004B2234">
                <w:rPr>
                  <w:rStyle w:val="Hyperlink"/>
                  <w:rFonts w:asciiTheme="minorHAnsi" w:hAnsiTheme="minorHAnsi" w:cstheme="minorHAnsi"/>
                </w:rPr>
                <w:t>Update to M</w:t>
              </w:r>
              <w:r w:rsidRPr="004B2234">
                <w:rPr>
                  <w:rStyle w:val="Hyperlink"/>
                  <w:rFonts w:asciiTheme="minorHAnsi" w:hAnsiTheme="minorHAnsi" w:cstheme="minorHAnsi"/>
                </w:rPr>
                <w:t>T</w:t>
              </w:r>
              <w:r w:rsidRPr="004B2234">
                <w:rPr>
                  <w:rStyle w:val="Hyperlink"/>
                  <w:rFonts w:asciiTheme="minorHAnsi" w:hAnsiTheme="minorHAnsi" w:cstheme="minorHAnsi"/>
                </w:rPr>
                <w:t>D VAT Notice 700/22</w:t>
              </w:r>
            </w:hyperlink>
          </w:p>
          <w:p w:rsidR="004B2234" w:rsidRDefault="004B2234" w:rsidP="007349B2">
            <w:pPr>
              <w:pStyle w:val="ListParagraph"/>
              <w:numPr>
                <w:ilvl w:val="0"/>
                <w:numId w:val="2"/>
              </w:numPr>
              <w:spacing w:after="120"/>
              <w:rPr>
                <w:rFonts w:asciiTheme="minorHAnsi" w:hAnsiTheme="minorHAnsi" w:cstheme="minorHAnsi"/>
              </w:rPr>
            </w:pPr>
            <w:hyperlink w:anchor="Changes" w:history="1">
              <w:r w:rsidRPr="004B2234">
                <w:rPr>
                  <w:rStyle w:val="Hyperlink"/>
                  <w:rFonts w:asciiTheme="minorHAnsi" w:hAnsiTheme="minorHAnsi" w:cstheme="minorHAnsi"/>
                </w:rPr>
                <w:t>Changes to the Age</w:t>
              </w:r>
              <w:r w:rsidRPr="004B2234">
                <w:rPr>
                  <w:rStyle w:val="Hyperlink"/>
                  <w:rFonts w:asciiTheme="minorHAnsi" w:hAnsiTheme="minorHAnsi" w:cstheme="minorHAnsi"/>
                </w:rPr>
                <w:t>n</w:t>
              </w:r>
              <w:r w:rsidRPr="004B2234">
                <w:rPr>
                  <w:rStyle w:val="Hyperlink"/>
                  <w:rFonts w:asciiTheme="minorHAnsi" w:hAnsiTheme="minorHAnsi" w:cstheme="minorHAnsi"/>
                </w:rPr>
                <w:t>t Services Account</w:t>
              </w:r>
            </w:hyperlink>
          </w:p>
          <w:p w:rsidR="004B2234" w:rsidRDefault="004B2234" w:rsidP="00512926">
            <w:pPr>
              <w:pStyle w:val="ListParagraph"/>
              <w:numPr>
                <w:ilvl w:val="0"/>
                <w:numId w:val="2"/>
              </w:numPr>
              <w:spacing w:after="120"/>
              <w:rPr>
                <w:rFonts w:asciiTheme="minorHAnsi" w:hAnsiTheme="minorHAnsi" w:cstheme="minorHAnsi"/>
              </w:rPr>
            </w:pPr>
            <w:hyperlink w:anchor="Article" w:history="1">
              <w:r w:rsidRPr="004B2234">
                <w:rPr>
                  <w:rStyle w:val="Hyperlink"/>
                  <w:rFonts w:asciiTheme="minorHAnsi" w:hAnsiTheme="minorHAnsi" w:cstheme="minorHAnsi"/>
                </w:rPr>
                <w:t>TAXAdvis</w:t>
              </w:r>
              <w:r w:rsidRPr="004B2234">
                <w:rPr>
                  <w:rStyle w:val="Hyperlink"/>
                  <w:rFonts w:asciiTheme="minorHAnsi" w:hAnsiTheme="minorHAnsi" w:cstheme="minorHAnsi"/>
                </w:rPr>
                <w:t>e</w:t>
              </w:r>
              <w:r w:rsidRPr="004B2234">
                <w:rPr>
                  <w:rStyle w:val="Hyperlink"/>
                  <w:rFonts w:asciiTheme="minorHAnsi" w:hAnsiTheme="minorHAnsi" w:cstheme="minorHAnsi"/>
                </w:rPr>
                <w:t>r</w:t>
              </w:r>
              <w:r w:rsidRPr="004B2234">
                <w:rPr>
                  <w:rStyle w:val="Hyperlink"/>
                  <w:rFonts w:asciiTheme="minorHAnsi" w:hAnsiTheme="minorHAnsi" w:cstheme="minorHAnsi"/>
                </w:rPr>
                <w:t xml:space="preserve"> </w:t>
              </w:r>
              <w:r w:rsidRPr="004B2234">
                <w:rPr>
                  <w:rStyle w:val="Hyperlink"/>
                  <w:rFonts w:asciiTheme="minorHAnsi" w:hAnsiTheme="minorHAnsi" w:cstheme="minorHAnsi"/>
                </w:rPr>
                <w:t>article</w:t>
              </w:r>
            </w:hyperlink>
          </w:p>
          <w:p w:rsidR="004B2234" w:rsidRDefault="004B2234" w:rsidP="003A6FFD">
            <w:pPr>
              <w:pStyle w:val="ListParagraph"/>
              <w:numPr>
                <w:ilvl w:val="0"/>
                <w:numId w:val="2"/>
              </w:numPr>
              <w:spacing w:after="120"/>
              <w:rPr>
                <w:rFonts w:asciiTheme="minorHAnsi" w:hAnsiTheme="minorHAnsi" w:cstheme="minorHAnsi"/>
              </w:rPr>
            </w:pPr>
            <w:hyperlink w:anchor="YouTube" w:history="1">
              <w:r w:rsidRPr="004B2234">
                <w:rPr>
                  <w:rStyle w:val="Hyperlink"/>
                  <w:rFonts w:asciiTheme="minorHAnsi" w:hAnsiTheme="minorHAnsi" w:cstheme="minorHAnsi"/>
                </w:rPr>
                <w:t>YouTube</w:t>
              </w:r>
              <w:r w:rsidRPr="004B2234">
                <w:rPr>
                  <w:rStyle w:val="Hyperlink"/>
                  <w:rFonts w:asciiTheme="minorHAnsi" w:hAnsiTheme="minorHAnsi" w:cstheme="minorHAnsi"/>
                </w:rPr>
                <w:t xml:space="preserve"> </w:t>
              </w:r>
              <w:r w:rsidRPr="004B2234">
                <w:rPr>
                  <w:rStyle w:val="Hyperlink"/>
                  <w:rFonts w:asciiTheme="minorHAnsi" w:hAnsiTheme="minorHAnsi" w:cstheme="minorHAnsi"/>
                </w:rPr>
                <w:t>videos</w:t>
              </w:r>
            </w:hyperlink>
          </w:p>
          <w:p w:rsidR="00883751" w:rsidRPr="000B2F31" w:rsidRDefault="000B2F31" w:rsidP="003A6FFD">
            <w:pPr>
              <w:pStyle w:val="ListParagraph"/>
              <w:numPr>
                <w:ilvl w:val="0"/>
                <w:numId w:val="2"/>
              </w:numPr>
              <w:spacing w:after="120"/>
              <w:rPr>
                <w:rStyle w:val="Hyperlink"/>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HYPERLINK  \l "Webinars" </w:instrText>
            </w:r>
            <w:r>
              <w:rPr>
                <w:rFonts w:asciiTheme="minorHAnsi" w:hAnsiTheme="minorHAnsi" w:cstheme="minorHAnsi"/>
              </w:rPr>
            </w:r>
            <w:r>
              <w:rPr>
                <w:rFonts w:asciiTheme="minorHAnsi" w:hAnsiTheme="minorHAnsi" w:cstheme="minorHAnsi"/>
              </w:rPr>
              <w:fldChar w:fldCharType="separate"/>
            </w:r>
            <w:r w:rsidR="00883751" w:rsidRPr="000B2F31">
              <w:rPr>
                <w:rStyle w:val="Hyperlink"/>
                <w:rFonts w:asciiTheme="minorHAnsi" w:hAnsiTheme="minorHAnsi" w:cstheme="minorHAnsi"/>
              </w:rPr>
              <w:t>We</w:t>
            </w:r>
            <w:r w:rsidR="00883751" w:rsidRPr="000B2F31">
              <w:rPr>
                <w:rStyle w:val="Hyperlink"/>
                <w:rFonts w:asciiTheme="minorHAnsi" w:hAnsiTheme="minorHAnsi" w:cstheme="minorHAnsi"/>
              </w:rPr>
              <w:t>b</w:t>
            </w:r>
            <w:r w:rsidR="00883751" w:rsidRPr="000B2F31">
              <w:rPr>
                <w:rStyle w:val="Hyperlink"/>
                <w:rFonts w:asciiTheme="minorHAnsi" w:hAnsiTheme="minorHAnsi" w:cstheme="minorHAnsi"/>
              </w:rPr>
              <w:t>i</w:t>
            </w:r>
            <w:r w:rsidR="00883751" w:rsidRPr="000B2F31">
              <w:rPr>
                <w:rStyle w:val="Hyperlink"/>
                <w:rFonts w:asciiTheme="minorHAnsi" w:hAnsiTheme="minorHAnsi" w:cstheme="minorHAnsi"/>
              </w:rPr>
              <w:t>n</w:t>
            </w:r>
            <w:r w:rsidR="00883751" w:rsidRPr="000B2F31">
              <w:rPr>
                <w:rStyle w:val="Hyperlink"/>
                <w:rFonts w:asciiTheme="minorHAnsi" w:hAnsiTheme="minorHAnsi" w:cstheme="minorHAnsi"/>
              </w:rPr>
              <w:t>ars</w:t>
            </w:r>
          </w:p>
          <w:p w:rsidR="000F7183" w:rsidRPr="00883751" w:rsidRDefault="000B2F31" w:rsidP="00883751">
            <w:pPr>
              <w:pStyle w:val="ListParagraph"/>
              <w:numPr>
                <w:ilvl w:val="0"/>
                <w:numId w:val="2"/>
              </w:numPr>
              <w:spacing w:after="120"/>
              <w:rPr>
                <w:bCs/>
              </w:rPr>
            </w:pPr>
            <w:r>
              <w:rPr>
                <w:rFonts w:asciiTheme="minorHAnsi" w:hAnsiTheme="minorHAnsi" w:cstheme="minorHAnsi"/>
              </w:rPr>
              <w:fldChar w:fldCharType="end"/>
            </w:r>
            <w:hyperlink w:anchor="Useful_links" w:history="1">
              <w:r w:rsidR="00883751" w:rsidRPr="00883751">
                <w:rPr>
                  <w:rStyle w:val="Hyperlink"/>
                  <w:rFonts w:asciiTheme="minorHAnsi" w:hAnsiTheme="minorHAnsi" w:cstheme="minorHAnsi"/>
                </w:rPr>
                <w:t>Usefu</w:t>
              </w:r>
              <w:r w:rsidR="00883751" w:rsidRPr="00883751">
                <w:rPr>
                  <w:rStyle w:val="Hyperlink"/>
                  <w:rFonts w:asciiTheme="minorHAnsi" w:hAnsiTheme="minorHAnsi" w:cstheme="minorHAnsi"/>
                </w:rPr>
                <w:t>l</w:t>
              </w:r>
              <w:r w:rsidR="00883751" w:rsidRPr="00883751">
                <w:rPr>
                  <w:rStyle w:val="Hyperlink"/>
                  <w:rFonts w:asciiTheme="minorHAnsi" w:hAnsiTheme="minorHAnsi" w:cstheme="minorHAnsi"/>
                </w:rPr>
                <w:t xml:space="preserve"> links</w:t>
              </w:r>
            </w:hyperlink>
          </w:p>
          <w:p w:rsidR="00883751" w:rsidRPr="00A07155" w:rsidRDefault="00883751" w:rsidP="00883751">
            <w:pPr>
              <w:pStyle w:val="ListParagraph"/>
              <w:spacing w:after="120"/>
              <w:rPr>
                <w:bCs/>
              </w:rPr>
            </w:pPr>
          </w:p>
        </w:tc>
      </w:tr>
    </w:tbl>
    <w:tbl>
      <w:tblPr>
        <w:tblStyle w:val="TableGrid"/>
        <w:tblW w:w="0" w:type="auto"/>
        <w:tblLook w:val="04A0" w:firstRow="1" w:lastRow="0" w:firstColumn="1" w:lastColumn="0" w:noHBand="0" w:noVBand="1"/>
      </w:tblPr>
      <w:tblGrid>
        <w:gridCol w:w="9016"/>
      </w:tblGrid>
      <w:tr w:rsidR="00D03ACF" w:rsidTr="00D03ACF">
        <w:tc>
          <w:tcPr>
            <w:tcW w:w="9016" w:type="dxa"/>
            <w:shd w:val="clear" w:color="auto" w:fill="D9D9D9"/>
          </w:tcPr>
          <w:p w:rsidR="00D03ACF" w:rsidRPr="00D03ACF" w:rsidRDefault="00D03ACF" w:rsidP="7E4E092E">
            <w:pPr>
              <w:rPr>
                <w:rFonts w:asciiTheme="minorHAnsi" w:hAnsiTheme="minorHAnsi" w:cstheme="minorHAnsi"/>
                <w:b/>
                <w:sz w:val="28"/>
                <w:szCs w:val="28"/>
              </w:rPr>
            </w:pPr>
            <w:bookmarkStart w:id="0" w:name="Service"/>
            <w:bookmarkEnd w:id="0"/>
            <w:r w:rsidRPr="00D03ACF">
              <w:rPr>
                <w:rFonts w:asciiTheme="minorHAnsi" w:hAnsiTheme="minorHAnsi" w:cstheme="minorHAnsi"/>
                <w:b/>
                <w:sz w:val="28"/>
                <w:szCs w:val="28"/>
              </w:rPr>
              <w:t>Service Availability</w:t>
            </w:r>
          </w:p>
        </w:tc>
      </w:tr>
      <w:tr w:rsidR="00C0405F" w:rsidTr="6630040F">
        <w:tc>
          <w:tcPr>
            <w:tcW w:w="9016" w:type="dxa"/>
          </w:tcPr>
          <w:p w:rsidR="00C0405F" w:rsidRDefault="00D03ACF" w:rsidP="7E4E092E">
            <w:pPr>
              <w:rPr>
                <w:rFonts w:asciiTheme="minorHAnsi" w:hAnsiTheme="minorHAnsi" w:cstheme="minorHAnsi"/>
                <w:sz w:val="22"/>
                <w:szCs w:val="22"/>
              </w:rPr>
            </w:pPr>
            <w:r w:rsidRPr="00310034">
              <w:rPr>
                <w:rFonts w:asciiTheme="minorHAnsi" w:hAnsiTheme="minorHAnsi" w:cstheme="minorHAnsi"/>
                <w:sz w:val="22"/>
                <w:szCs w:val="22"/>
              </w:rPr>
              <w:t xml:space="preserve">There is </w:t>
            </w:r>
            <w:r w:rsidR="00D035B5">
              <w:rPr>
                <w:rFonts w:asciiTheme="minorHAnsi" w:hAnsiTheme="minorHAnsi" w:cstheme="minorHAnsi"/>
                <w:sz w:val="22"/>
                <w:szCs w:val="22"/>
              </w:rPr>
              <w:t xml:space="preserve">currently </w:t>
            </w:r>
            <w:r w:rsidRPr="00310034">
              <w:rPr>
                <w:rFonts w:asciiTheme="minorHAnsi" w:hAnsiTheme="minorHAnsi" w:cstheme="minorHAnsi"/>
                <w:sz w:val="22"/>
                <w:szCs w:val="22"/>
              </w:rPr>
              <w:t xml:space="preserve">no planned downtime for either the </w:t>
            </w:r>
            <w:r w:rsidR="00ED76A5" w:rsidRPr="00310034">
              <w:rPr>
                <w:rFonts w:asciiTheme="minorHAnsi" w:hAnsiTheme="minorHAnsi" w:cstheme="minorHAnsi"/>
                <w:sz w:val="22"/>
                <w:szCs w:val="22"/>
              </w:rPr>
              <w:t xml:space="preserve">Agent Services Account </w:t>
            </w:r>
            <w:r w:rsidR="00ED76A5">
              <w:rPr>
                <w:rFonts w:asciiTheme="minorHAnsi" w:hAnsiTheme="minorHAnsi" w:cstheme="minorHAnsi"/>
                <w:sz w:val="22"/>
                <w:szCs w:val="22"/>
              </w:rPr>
              <w:t xml:space="preserve">or the </w:t>
            </w:r>
            <w:r w:rsidR="00D035B5" w:rsidRPr="00310034">
              <w:rPr>
                <w:rFonts w:asciiTheme="minorHAnsi" w:hAnsiTheme="minorHAnsi" w:cstheme="minorHAnsi"/>
                <w:sz w:val="22"/>
                <w:szCs w:val="22"/>
              </w:rPr>
              <w:t>Making Tax Digital system</w:t>
            </w:r>
            <w:r w:rsidR="00ED76A5">
              <w:rPr>
                <w:rFonts w:asciiTheme="minorHAnsi" w:hAnsiTheme="minorHAnsi" w:cstheme="minorHAnsi"/>
                <w:sz w:val="22"/>
                <w:szCs w:val="22"/>
              </w:rPr>
              <w:t>.</w:t>
            </w:r>
          </w:p>
          <w:p w:rsidR="00ED76A5" w:rsidRDefault="00ED76A5" w:rsidP="7E4E092E">
            <w:pPr>
              <w:rPr>
                <w:rFonts w:asciiTheme="minorHAnsi" w:hAnsiTheme="minorHAnsi" w:cstheme="minorHAnsi"/>
                <w:sz w:val="22"/>
                <w:szCs w:val="22"/>
              </w:rPr>
            </w:pPr>
          </w:p>
          <w:p w:rsidR="00ED76A5" w:rsidRDefault="00ED76A5" w:rsidP="00ED76A5">
            <w:pPr>
              <w:pStyle w:val="Heading1"/>
              <w:shd w:val="clear" w:color="auto" w:fill="FFFFFF"/>
              <w:spacing w:before="0"/>
              <w:textAlignment w:val="baseline"/>
              <w:outlineLvl w:val="0"/>
              <w:rPr>
                <w:rStyle w:val="Hyperlink"/>
                <w:rFonts w:asciiTheme="minorHAnsi" w:hAnsiTheme="minorHAnsi" w:cstheme="minorHAnsi"/>
                <w:sz w:val="22"/>
                <w:szCs w:val="22"/>
              </w:rPr>
            </w:pPr>
            <w:r w:rsidRPr="00310034">
              <w:rPr>
                <w:rFonts w:asciiTheme="minorHAnsi" w:hAnsiTheme="minorHAnsi" w:cstheme="minorHAnsi"/>
                <w:color w:val="0B0C0C"/>
                <w:sz w:val="22"/>
                <w:szCs w:val="22"/>
              </w:rPr>
              <w:t xml:space="preserve">Agent services account: service availability and issues </w:t>
            </w:r>
            <w:hyperlink r:id="rId10" w:history="1">
              <w:r w:rsidRPr="00310034">
                <w:rPr>
                  <w:rStyle w:val="Hyperlink"/>
                  <w:rFonts w:asciiTheme="minorHAnsi" w:hAnsiTheme="minorHAnsi" w:cstheme="minorHAnsi"/>
                  <w:sz w:val="22"/>
                  <w:szCs w:val="22"/>
                </w:rPr>
                <w:t>https://www.gov.uk/government/publications/agent-services-account-service-availability-and-issues</w:t>
              </w:r>
            </w:hyperlink>
          </w:p>
          <w:p w:rsidR="00ED76A5" w:rsidRPr="00310034" w:rsidRDefault="00ED76A5" w:rsidP="7E4E092E">
            <w:pPr>
              <w:rPr>
                <w:rFonts w:asciiTheme="minorHAnsi" w:hAnsiTheme="minorHAnsi" w:cstheme="minorHAnsi"/>
                <w:sz w:val="22"/>
                <w:szCs w:val="22"/>
              </w:rPr>
            </w:pPr>
          </w:p>
          <w:p w:rsidR="005F0963" w:rsidRDefault="005F0963" w:rsidP="005F0963">
            <w:pPr>
              <w:pStyle w:val="Heading1"/>
              <w:shd w:val="clear" w:color="auto" w:fill="FFFFFF"/>
              <w:spacing w:before="0"/>
              <w:textAlignment w:val="baseline"/>
              <w:outlineLvl w:val="0"/>
              <w:rPr>
                <w:rStyle w:val="Hyperlink"/>
                <w:rFonts w:asciiTheme="minorHAnsi" w:hAnsiTheme="minorHAnsi" w:cstheme="minorHAnsi"/>
                <w:sz w:val="22"/>
                <w:szCs w:val="22"/>
              </w:rPr>
            </w:pPr>
            <w:r w:rsidRPr="00310034">
              <w:rPr>
                <w:rFonts w:asciiTheme="minorHAnsi" w:hAnsiTheme="minorHAnsi" w:cstheme="minorHAnsi"/>
                <w:color w:val="0B0C0C"/>
                <w:sz w:val="22"/>
                <w:szCs w:val="22"/>
              </w:rPr>
              <w:t xml:space="preserve">Making Tax Digital for VAT: service availability and issues </w:t>
            </w:r>
            <w:hyperlink r:id="rId11" w:history="1">
              <w:r w:rsidRPr="00310034">
                <w:rPr>
                  <w:rStyle w:val="Hyperlink"/>
                  <w:rFonts w:asciiTheme="minorHAnsi" w:hAnsiTheme="minorHAnsi" w:cstheme="minorHAnsi"/>
                  <w:sz w:val="22"/>
                  <w:szCs w:val="22"/>
                </w:rPr>
                <w:t>https://www.gov.uk/government/publications/making-tax-digital-for-vat-service-availability-and-issues</w:t>
              </w:r>
            </w:hyperlink>
            <w:r w:rsidR="001443FD">
              <w:rPr>
                <w:rStyle w:val="Hyperlink"/>
                <w:rFonts w:asciiTheme="minorHAnsi" w:hAnsiTheme="minorHAnsi" w:cstheme="minorHAnsi"/>
                <w:sz w:val="22"/>
                <w:szCs w:val="22"/>
              </w:rPr>
              <w:t xml:space="preserve"> </w:t>
            </w:r>
          </w:p>
          <w:p w:rsidR="00BE49F5" w:rsidRDefault="00B67397" w:rsidP="00A801CA">
            <w:pPr>
              <w:rPr>
                <w:rFonts w:asciiTheme="minorHAnsi" w:hAnsiTheme="minorHAnsi" w:cstheme="minorHAnsi"/>
                <w:sz w:val="22"/>
                <w:szCs w:val="22"/>
              </w:rPr>
            </w:pPr>
            <w:r>
              <w:rPr>
                <w:rFonts w:asciiTheme="minorHAnsi" w:hAnsiTheme="minorHAnsi" w:cstheme="minorHAnsi"/>
                <w:sz w:val="22"/>
                <w:szCs w:val="22"/>
              </w:rPr>
              <w:t xml:space="preserve">We have recently updated this page </w:t>
            </w:r>
            <w:r w:rsidR="00ED76A5" w:rsidRPr="00F00D2E">
              <w:rPr>
                <w:rFonts w:asciiTheme="minorHAnsi" w:hAnsiTheme="minorHAnsi" w:cstheme="minorHAnsi"/>
                <w:sz w:val="22"/>
                <w:szCs w:val="22"/>
              </w:rPr>
              <w:t xml:space="preserve">to inform customers of an issue affecting </w:t>
            </w:r>
            <w:r w:rsidR="00ED76A5" w:rsidRPr="00F00D2E">
              <w:rPr>
                <w:rFonts w:asciiTheme="minorHAnsi" w:hAnsiTheme="minorHAnsi" w:cstheme="minorHAnsi"/>
                <w:b/>
                <w:sz w:val="22"/>
                <w:szCs w:val="22"/>
              </w:rPr>
              <w:t>some</w:t>
            </w:r>
            <w:r w:rsidR="00ED76A5" w:rsidRPr="00F00D2E">
              <w:rPr>
                <w:rFonts w:asciiTheme="minorHAnsi" w:hAnsiTheme="minorHAnsi" w:cstheme="minorHAnsi"/>
                <w:sz w:val="22"/>
                <w:szCs w:val="22"/>
              </w:rPr>
              <w:t xml:space="preserve"> </w:t>
            </w:r>
            <w:r w:rsidR="00A801CA" w:rsidRPr="00F00D2E">
              <w:rPr>
                <w:rFonts w:asciiTheme="minorHAnsi" w:hAnsiTheme="minorHAnsi" w:cstheme="minorHAnsi"/>
                <w:sz w:val="22"/>
                <w:szCs w:val="22"/>
              </w:rPr>
              <w:t>overseas-based</w:t>
            </w:r>
            <w:r w:rsidR="00ED76A5" w:rsidRPr="00F00D2E">
              <w:rPr>
                <w:rFonts w:asciiTheme="minorHAnsi" w:hAnsiTheme="minorHAnsi" w:cstheme="minorHAnsi"/>
                <w:sz w:val="22"/>
                <w:szCs w:val="22"/>
              </w:rPr>
              <w:t xml:space="preserve"> clients</w:t>
            </w:r>
            <w:r w:rsidR="00ED76A5">
              <w:rPr>
                <w:rFonts w:asciiTheme="minorHAnsi" w:hAnsiTheme="minorHAnsi" w:cstheme="minorHAnsi"/>
                <w:sz w:val="22"/>
                <w:szCs w:val="22"/>
              </w:rPr>
              <w:t>. Read on for further information</w:t>
            </w:r>
            <w:r w:rsidR="00A801CA">
              <w:rPr>
                <w:rFonts w:asciiTheme="minorHAnsi" w:hAnsiTheme="minorHAnsi" w:cstheme="minorHAnsi"/>
                <w:sz w:val="22"/>
                <w:szCs w:val="22"/>
              </w:rPr>
              <w:t>.</w:t>
            </w:r>
          </w:p>
          <w:p w:rsidR="00E040D2" w:rsidRDefault="00E040D2" w:rsidP="00A801CA">
            <w:pPr>
              <w:rPr>
                <w:rFonts w:asciiTheme="minorHAnsi" w:hAnsiTheme="minorHAnsi" w:cstheme="minorHAnsi"/>
                <w:sz w:val="22"/>
                <w:szCs w:val="22"/>
              </w:rPr>
            </w:pPr>
          </w:p>
          <w:p w:rsidR="00E040D2" w:rsidRDefault="00E040D2" w:rsidP="00A801CA">
            <w:pPr>
              <w:rPr>
                <w:rFonts w:asciiTheme="minorHAnsi" w:hAnsiTheme="minorHAnsi" w:cstheme="minorHAnsi"/>
                <w:sz w:val="22"/>
                <w:szCs w:val="22"/>
              </w:rPr>
            </w:pPr>
          </w:p>
          <w:p w:rsidR="00E040D2" w:rsidRDefault="00E040D2" w:rsidP="00A801CA">
            <w:pPr>
              <w:rPr>
                <w:rFonts w:asciiTheme="minorHAnsi" w:hAnsiTheme="minorHAnsi" w:cstheme="minorHAnsi"/>
                <w:sz w:val="22"/>
                <w:szCs w:val="22"/>
              </w:rPr>
            </w:pPr>
          </w:p>
          <w:p w:rsidR="00B67397" w:rsidRDefault="00B67397" w:rsidP="00A801CA">
            <w:pPr>
              <w:rPr>
                <w:rFonts w:asciiTheme="minorHAnsi" w:hAnsiTheme="minorHAnsi" w:cstheme="minorHAnsi"/>
                <w:sz w:val="22"/>
                <w:szCs w:val="22"/>
              </w:rPr>
            </w:pPr>
          </w:p>
          <w:p w:rsidR="00A801CA" w:rsidRDefault="00A801CA" w:rsidP="00A801CA"/>
        </w:tc>
      </w:tr>
    </w:tbl>
    <w:tbl>
      <w:tblPr>
        <w:tblW w:w="0" w:type="auto"/>
        <w:tblCellMar>
          <w:left w:w="0" w:type="dxa"/>
          <w:right w:w="0" w:type="dxa"/>
        </w:tblCellMar>
        <w:tblLook w:val="04A0" w:firstRow="1" w:lastRow="0" w:firstColumn="1" w:lastColumn="0" w:noHBand="0" w:noVBand="1"/>
      </w:tblPr>
      <w:tblGrid>
        <w:gridCol w:w="9006"/>
      </w:tblGrid>
      <w:tr w:rsidR="00C0405F" w:rsidTr="00076E6C">
        <w:tc>
          <w:tcPr>
            <w:tcW w:w="90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C0405F" w:rsidRDefault="00C0405F" w:rsidP="00076E6C">
            <w:pPr>
              <w:rPr>
                <w:rFonts w:ascii="Calibri" w:hAnsi="Calibri" w:cs="Calibri"/>
                <w:b/>
                <w:bCs/>
                <w:color w:val="000000"/>
              </w:rPr>
            </w:pPr>
            <w:r w:rsidRPr="00BE0BE7">
              <w:rPr>
                <w:rFonts w:ascii="Calibri" w:hAnsi="Calibri" w:cs="Calibri"/>
                <w:b/>
                <w:bCs/>
                <w:color w:val="000000"/>
                <w:sz w:val="28"/>
              </w:rPr>
              <w:t>Key Updates</w:t>
            </w:r>
          </w:p>
        </w:tc>
      </w:tr>
    </w:tbl>
    <w:tbl>
      <w:tblPr>
        <w:tblStyle w:val="TableGrid"/>
        <w:tblW w:w="0" w:type="auto"/>
        <w:tblLook w:val="04A0" w:firstRow="1" w:lastRow="0" w:firstColumn="1" w:lastColumn="0" w:noHBand="0" w:noVBand="1"/>
      </w:tblPr>
      <w:tblGrid>
        <w:gridCol w:w="9016"/>
      </w:tblGrid>
      <w:tr w:rsidR="00C0405F" w:rsidTr="252CCBAA">
        <w:tc>
          <w:tcPr>
            <w:tcW w:w="9016" w:type="dxa"/>
          </w:tcPr>
          <w:p w:rsidR="00E040D2" w:rsidRDefault="00E040D2" w:rsidP="00561349">
            <w:pPr>
              <w:rPr>
                <w:rFonts w:asciiTheme="minorHAnsi" w:hAnsiTheme="minorHAnsi" w:cstheme="minorHAnsi"/>
                <w:b/>
                <w:bCs/>
                <w:sz w:val="22"/>
                <w:szCs w:val="22"/>
              </w:rPr>
            </w:pPr>
          </w:p>
          <w:p w:rsidR="00561349" w:rsidRDefault="00561349" w:rsidP="00561349">
            <w:pPr>
              <w:rPr>
                <w:rFonts w:asciiTheme="minorHAnsi" w:hAnsiTheme="minorHAnsi" w:cstheme="minorHAnsi"/>
                <w:b/>
                <w:bCs/>
                <w:sz w:val="22"/>
                <w:szCs w:val="22"/>
              </w:rPr>
            </w:pPr>
            <w:bookmarkStart w:id="1" w:name="Overseas"/>
            <w:bookmarkEnd w:id="1"/>
            <w:r w:rsidRPr="00561349">
              <w:rPr>
                <w:rFonts w:asciiTheme="minorHAnsi" w:hAnsiTheme="minorHAnsi" w:cstheme="minorHAnsi"/>
                <w:b/>
                <w:bCs/>
                <w:sz w:val="22"/>
                <w:szCs w:val="22"/>
              </w:rPr>
              <w:t>Overseas based clients</w:t>
            </w:r>
          </w:p>
          <w:p w:rsidR="004D2FE8" w:rsidRDefault="004D2FE8" w:rsidP="00561349">
            <w:pPr>
              <w:rPr>
                <w:rFonts w:asciiTheme="minorHAnsi" w:hAnsiTheme="minorHAnsi" w:cstheme="minorHAnsi"/>
                <w:sz w:val="22"/>
                <w:szCs w:val="22"/>
              </w:rPr>
            </w:pPr>
          </w:p>
          <w:p w:rsidR="00561349" w:rsidRDefault="00561349" w:rsidP="00561349">
            <w:pPr>
              <w:rPr>
                <w:rFonts w:asciiTheme="minorHAnsi" w:hAnsiTheme="minorHAnsi" w:cstheme="minorHAnsi"/>
                <w:sz w:val="22"/>
                <w:szCs w:val="22"/>
              </w:rPr>
            </w:pPr>
            <w:r w:rsidRPr="00561349">
              <w:rPr>
                <w:rFonts w:asciiTheme="minorHAnsi" w:hAnsiTheme="minorHAnsi" w:cstheme="minorHAnsi"/>
                <w:sz w:val="22"/>
                <w:szCs w:val="22"/>
              </w:rPr>
              <w:t>Some agents</w:t>
            </w:r>
            <w:r w:rsidR="00BE49F5">
              <w:rPr>
                <w:rFonts w:asciiTheme="minorHAnsi" w:hAnsiTheme="minorHAnsi" w:cstheme="minorHAnsi"/>
                <w:sz w:val="22"/>
                <w:szCs w:val="22"/>
              </w:rPr>
              <w:t xml:space="preserve">, when trying to sign up their overseas clients to MTD, </w:t>
            </w:r>
            <w:r>
              <w:rPr>
                <w:rFonts w:asciiTheme="minorHAnsi" w:hAnsiTheme="minorHAnsi" w:cstheme="minorHAnsi"/>
                <w:sz w:val="22"/>
                <w:szCs w:val="22"/>
              </w:rPr>
              <w:t>have found the</w:t>
            </w:r>
            <w:r w:rsidR="004D2FE8">
              <w:rPr>
                <w:rFonts w:asciiTheme="minorHAnsi" w:hAnsiTheme="minorHAnsi" w:cstheme="minorHAnsi"/>
                <w:sz w:val="22"/>
                <w:szCs w:val="22"/>
              </w:rPr>
              <w:t>m being incorrectly treated as UK based companies</w:t>
            </w:r>
            <w:r>
              <w:rPr>
                <w:rFonts w:asciiTheme="minorHAnsi" w:hAnsiTheme="minorHAnsi" w:cstheme="minorHAnsi"/>
                <w:sz w:val="22"/>
                <w:szCs w:val="22"/>
              </w:rPr>
              <w:t>. Th</w:t>
            </w:r>
            <w:r w:rsidR="00715FC4">
              <w:rPr>
                <w:rFonts w:asciiTheme="minorHAnsi" w:hAnsiTheme="minorHAnsi" w:cstheme="minorHAnsi"/>
                <w:sz w:val="22"/>
                <w:szCs w:val="22"/>
              </w:rPr>
              <w:t xml:space="preserve">is means they </w:t>
            </w:r>
            <w:r w:rsidRPr="00561349">
              <w:rPr>
                <w:rFonts w:asciiTheme="minorHAnsi" w:hAnsiTheme="minorHAnsi" w:cstheme="minorHAnsi"/>
                <w:sz w:val="22"/>
                <w:szCs w:val="22"/>
              </w:rPr>
              <w:t xml:space="preserve">are unable to complete the </w:t>
            </w:r>
            <w:r w:rsidR="00715FC4">
              <w:rPr>
                <w:rFonts w:asciiTheme="minorHAnsi" w:hAnsiTheme="minorHAnsi" w:cstheme="minorHAnsi"/>
                <w:sz w:val="22"/>
                <w:szCs w:val="22"/>
              </w:rPr>
              <w:t xml:space="preserve">sign up </w:t>
            </w:r>
            <w:r w:rsidRPr="00561349">
              <w:rPr>
                <w:rFonts w:asciiTheme="minorHAnsi" w:hAnsiTheme="minorHAnsi" w:cstheme="minorHAnsi"/>
                <w:sz w:val="22"/>
                <w:szCs w:val="22"/>
              </w:rPr>
              <w:t xml:space="preserve">process. </w:t>
            </w:r>
          </w:p>
          <w:p w:rsidR="00715FC4" w:rsidRDefault="00715FC4" w:rsidP="00561349">
            <w:pPr>
              <w:rPr>
                <w:rFonts w:asciiTheme="minorHAnsi" w:hAnsiTheme="minorHAnsi" w:cstheme="minorHAnsi"/>
                <w:sz w:val="22"/>
                <w:szCs w:val="22"/>
              </w:rPr>
            </w:pPr>
          </w:p>
          <w:p w:rsidR="00715FC4" w:rsidRPr="00561349" w:rsidRDefault="00715FC4" w:rsidP="00715FC4">
            <w:pPr>
              <w:rPr>
                <w:rFonts w:asciiTheme="minorHAnsi" w:hAnsiTheme="minorHAnsi" w:cstheme="minorHAnsi"/>
                <w:sz w:val="22"/>
                <w:szCs w:val="22"/>
              </w:rPr>
            </w:pPr>
            <w:r w:rsidRPr="00561349">
              <w:rPr>
                <w:rFonts w:asciiTheme="minorHAnsi" w:hAnsiTheme="minorHAnsi" w:cstheme="minorHAnsi"/>
                <w:sz w:val="22"/>
                <w:szCs w:val="22"/>
              </w:rPr>
              <w:t xml:space="preserve">If </w:t>
            </w:r>
            <w:r w:rsidR="004D2FE8">
              <w:rPr>
                <w:rFonts w:asciiTheme="minorHAnsi" w:hAnsiTheme="minorHAnsi" w:cstheme="minorHAnsi"/>
                <w:sz w:val="22"/>
                <w:szCs w:val="22"/>
              </w:rPr>
              <w:t xml:space="preserve">your </w:t>
            </w:r>
            <w:r w:rsidRPr="00561349">
              <w:rPr>
                <w:rFonts w:asciiTheme="minorHAnsi" w:hAnsiTheme="minorHAnsi" w:cstheme="minorHAnsi"/>
                <w:sz w:val="22"/>
                <w:szCs w:val="22"/>
              </w:rPr>
              <w:t xml:space="preserve">client </w:t>
            </w:r>
            <w:r w:rsidR="004D2FE8">
              <w:rPr>
                <w:rFonts w:asciiTheme="minorHAnsi" w:hAnsiTheme="minorHAnsi" w:cstheme="minorHAnsi"/>
                <w:sz w:val="22"/>
                <w:szCs w:val="22"/>
              </w:rPr>
              <w:t xml:space="preserve">is </w:t>
            </w:r>
            <w:r w:rsidRPr="00561349">
              <w:rPr>
                <w:rFonts w:asciiTheme="minorHAnsi" w:hAnsiTheme="minorHAnsi" w:cstheme="minorHAnsi"/>
                <w:sz w:val="22"/>
                <w:szCs w:val="22"/>
              </w:rPr>
              <w:t>affected</w:t>
            </w:r>
            <w:r w:rsidR="004D2FE8">
              <w:rPr>
                <w:rFonts w:asciiTheme="minorHAnsi" w:hAnsiTheme="minorHAnsi" w:cstheme="minorHAnsi"/>
                <w:sz w:val="22"/>
                <w:szCs w:val="22"/>
              </w:rPr>
              <w:t xml:space="preserve">, </w:t>
            </w:r>
            <w:r w:rsidRPr="00561349">
              <w:rPr>
                <w:rFonts w:asciiTheme="minorHAnsi" w:hAnsiTheme="minorHAnsi" w:cstheme="minorHAnsi"/>
                <w:sz w:val="22"/>
                <w:szCs w:val="22"/>
              </w:rPr>
              <w:t xml:space="preserve">and their VAT return is due, </w:t>
            </w:r>
            <w:r w:rsidR="00A801CA">
              <w:rPr>
                <w:rFonts w:asciiTheme="minorHAnsi" w:hAnsiTheme="minorHAnsi" w:cstheme="minorHAnsi"/>
                <w:sz w:val="22"/>
                <w:szCs w:val="22"/>
              </w:rPr>
              <w:t xml:space="preserve">please </w:t>
            </w:r>
            <w:r w:rsidRPr="00561349">
              <w:rPr>
                <w:rFonts w:asciiTheme="minorHAnsi" w:hAnsiTheme="minorHAnsi" w:cstheme="minorHAnsi"/>
                <w:sz w:val="22"/>
                <w:szCs w:val="22"/>
              </w:rPr>
              <w:t xml:space="preserve">submit it as normal through HMRC Online Services.  </w:t>
            </w:r>
          </w:p>
          <w:p w:rsidR="00561349" w:rsidRDefault="00561349" w:rsidP="00561349">
            <w:pPr>
              <w:rPr>
                <w:rFonts w:asciiTheme="minorHAnsi" w:hAnsiTheme="minorHAnsi" w:cstheme="minorHAnsi"/>
                <w:sz w:val="22"/>
                <w:szCs w:val="22"/>
              </w:rPr>
            </w:pPr>
          </w:p>
          <w:p w:rsidR="00561349" w:rsidRDefault="005C4407" w:rsidP="00561349">
            <w:pPr>
              <w:rPr>
                <w:rFonts w:asciiTheme="minorHAnsi" w:hAnsiTheme="minorHAnsi" w:cstheme="minorHAnsi"/>
                <w:sz w:val="22"/>
                <w:szCs w:val="22"/>
              </w:rPr>
            </w:pPr>
            <w:r>
              <w:rPr>
                <w:rFonts w:asciiTheme="minorHAnsi" w:hAnsiTheme="minorHAnsi" w:cstheme="minorHAnsi"/>
                <w:sz w:val="22"/>
                <w:szCs w:val="22"/>
              </w:rPr>
              <w:t xml:space="preserve">Not </w:t>
            </w:r>
            <w:r w:rsidR="00561349" w:rsidRPr="00561349">
              <w:rPr>
                <w:rFonts w:asciiTheme="minorHAnsi" w:hAnsiTheme="minorHAnsi" w:cstheme="minorHAnsi"/>
                <w:sz w:val="22"/>
                <w:szCs w:val="22"/>
              </w:rPr>
              <w:t>all overseas customers are affected</w:t>
            </w:r>
            <w:r w:rsidR="00BE49F5">
              <w:rPr>
                <w:rFonts w:asciiTheme="minorHAnsi" w:hAnsiTheme="minorHAnsi" w:cstheme="minorHAnsi"/>
                <w:sz w:val="22"/>
                <w:szCs w:val="22"/>
              </w:rPr>
              <w:t xml:space="preserve"> by this issue</w:t>
            </w:r>
            <w:r w:rsidR="004832D3">
              <w:rPr>
                <w:rFonts w:asciiTheme="minorHAnsi" w:hAnsiTheme="minorHAnsi" w:cstheme="minorHAnsi"/>
                <w:sz w:val="22"/>
                <w:szCs w:val="22"/>
              </w:rPr>
              <w:t xml:space="preserve">, but we do apologise for any inconvenience this has caused. </w:t>
            </w:r>
            <w:r w:rsidR="00561349" w:rsidRPr="00561349">
              <w:rPr>
                <w:rFonts w:asciiTheme="minorHAnsi" w:hAnsiTheme="minorHAnsi" w:cstheme="minorHAnsi"/>
                <w:sz w:val="22"/>
                <w:szCs w:val="22"/>
              </w:rPr>
              <w:t xml:space="preserve">  </w:t>
            </w:r>
          </w:p>
          <w:p w:rsidR="00561349" w:rsidRDefault="00561349" w:rsidP="00561349">
            <w:pPr>
              <w:rPr>
                <w:rFonts w:asciiTheme="minorHAnsi" w:hAnsiTheme="minorHAnsi" w:cstheme="minorHAnsi"/>
                <w:sz w:val="22"/>
                <w:szCs w:val="22"/>
              </w:rPr>
            </w:pPr>
          </w:p>
          <w:p w:rsidR="00561349" w:rsidRPr="00561349" w:rsidRDefault="00561349" w:rsidP="00561349">
            <w:pPr>
              <w:rPr>
                <w:rFonts w:asciiTheme="minorHAnsi" w:hAnsiTheme="minorHAnsi" w:cstheme="minorHAnsi"/>
                <w:sz w:val="22"/>
                <w:szCs w:val="22"/>
              </w:rPr>
            </w:pPr>
            <w:r w:rsidRPr="00561349">
              <w:rPr>
                <w:rFonts w:asciiTheme="minorHAnsi" w:hAnsiTheme="minorHAnsi" w:cstheme="minorHAnsi"/>
                <w:sz w:val="22"/>
                <w:szCs w:val="22"/>
              </w:rPr>
              <w:t>We will no</w:t>
            </w:r>
            <w:r w:rsidR="004D2FE8">
              <w:rPr>
                <w:rFonts w:asciiTheme="minorHAnsi" w:hAnsiTheme="minorHAnsi" w:cstheme="minorHAnsi"/>
                <w:sz w:val="22"/>
                <w:szCs w:val="22"/>
              </w:rPr>
              <w:t xml:space="preserve">tify you in a future issue of Agent Update when this issue is resolved. </w:t>
            </w:r>
            <w:r w:rsidR="00715FC4">
              <w:rPr>
                <w:rFonts w:asciiTheme="minorHAnsi" w:hAnsiTheme="minorHAnsi" w:cstheme="minorHAnsi"/>
                <w:sz w:val="22"/>
                <w:szCs w:val="22"/>
              </w:rPr>
              <w:t xml:space="preserve"> </w:t>
            </w:r>
          </w:p>
          <w:p w:rsidR="00561349" w:rsidRPr="00561349" w:rsidRDefault="00561349" w:rsidP="00561349">
            <w:pPr>
              <w:rPr>
                <w:rFonts w:asciiTheme="minorHAnsi" w:hAnsiTheme="minorHAnsi" w:cstheme="minorHAnsi"/>
                <w:sz w:val="22"/>
                <w:szCs w:val="22"/>
              </w:rPr>
            </w:pPr>
          </w:p>
          <w:p w:rsidR="003B59EF" w:rsidRPr="003B59EF" w:rsidRDefault="003B59EF" w:rsidP="0032502B">
            <w:pPr>
              <w:rPr>
                <w:rFonts w:asciiTheme="minorHAnsi" w:hAnsiTheme="minorHAnsi" w:cstheme="minorHAnsi"/>
                <w:b/>
                <w:sz w:val="22"/>
                <w:szCs w:val="22"/>
              </w:rPr>
            </w:pPr>
            <w:bookmarkStart w:id="2" w:name="Deferred"/>
            <w:bookmarkEnd w:id="2"/>
            <w:r w:rsidRPr="003B59EF">
              <w:rPr>
                <w:rFonts w:asciiTheme="minorHAnsi" w:hAnsiTheme="minorHAnsi" w:cstheme="minorHAnsi"/>
                <w:b/>
                <w:sz w:val="22"/>
                <w:szCs w:val="22"/>
              </w:rPr>
              <w:t>Sign up timelines</w:t>
            </w:r>
            <w:r w:rsidR="001A471C">
              <w:rPr>
                <w:rFonts w:asciiTheme="minorHAnsi" w:hAnsiTheme="minorHAnsi" w:cstheme="minorHAnsi"/>
                <w:b/>
                <w:sz w:val="22"/>
                <w:szCs w:val="22"/>
              </w:rPr>
              <w:t xml:space="preserve"> for VAT Deferred businesses</w:t>
            </w:r>
          </w:p>
          <w:p w:rsidR="003B59EF" w:rsidRDefault="003B59EF" w:rsidP="0032502B">
            <w:pPr>
              <w:rPr>
                <w:rFonts w:asciiTheme="minorHAnsi" w:hAnsiTheme="minorHAnsi" w:cstheme="minorHAnsi"/>
                <w:sz w:val="22"/>
                <w:szCs w:val="22"/>
              </w:rPr>
            </w:pPr>
          </w:p>
          <w:p w:rsidR="00804350" w:rsidRDefault="003142EA" w:rsidP="0032502B">
            <w:pPr>
              <w:rPr>
                <w:rFonts w:asciiTheme="minorHAnsi" w:hAnsiTheme="minorHAnsi" w:cstheme="minorHAnsi"/>
                <w:sz w:val="22"/>
                <w:szCs w:val="22"/>
              </w:rPr>
            </w:pPr>
            <w:r>
              <w:rPr>
                <w:rFonts w:asciiTheme="minorHAnsi" w:hAnsiTheme="minorHAnsi" w:cstheme="minorHAnsi"/>
                <w:sz w:val="22"/>
                <w:szCs w:val="22"/>
              </w:rPr>
              <w:t xml:space="preserve">Attached to this </w:t>
            </w:r>
            <w:r w:rsidR="005B3EED">
              <w:rPr>
                <w:rFonts w:asciiTheme="minorHAnsi" w:hAnsiTheme="minorHAnsi" w:cstheme="minorHAnsi"/>
                <w:sz w:val="22"/>
                <w:szCs w:val="22"/>
              </w:rPr>
              <w:t xml:space="preserve">edition’s </w:t>
            </w:r>
            <w:r>
              <w:rPr>
                <w:rFonts w:asciiTheme="minorHAnsi" w:hAnsiTheme="minorHAnsi" w:cstheme="minorHAnsi"/>
                <w:sz w:val="22"/>
                <w:szCs w:val="22"/>
              </w:rPr>
              <w:t xml:space="preserve">email </w:t>
            </w:r>
            <w:r w:rsidR="00FD7DE9">
              <w:rPr>
                <w:rFonts w:asciiTheme="minorHAnsi" w:hAnsiTheme="minorHAnsi" w:cstheme="minorHAnsi"/>
                <w:sz w:val="22"/>
                <w:szCs w:val="22"/>
              </w:rPr>
              <w:t xml:space="preserve">is </w:t>
            </w:r>
            <w:r w:rsidR="00A334BB">
              <w:rPr>
                <w:rFonts w:asciiTheme="minorHAnsi" w:hAnsiTheme="minorHAnsi" w:cstheme="minorHAnsi"/>
                <w:sz w:val="22"/>
                <w:szCs w:val="22"/>
              </w:rPr>
              <w:t>a</w:t>
            </w:r>
            <w:r>
              <w:rPr>
                <w:rFonts w:asciiTheme="minorHAnsi" w:hAnsiTheme="minorHAnsi" w:cstheme="minorHAnsi"/>
                <w:sz w:val="22"/>
                <w:szCs w:val="22"/>
              </w:rPr>
              <w:t xml:space="preserve"> </w:t>
            </w:r>
            <w:r w:rsidR="00804350">
              <w:rPr>
                <w:rFonts w:asciiTheme="minorHAnsi" w:hAnsiTheme="minorHAnsi" w:cstheme="minorHAnsi"/>
                <w:sz w:val="22"/>
                <w:szCs w:val="22"/>
              </w:rPr>
              <w:t xml:space="preserve">MS </w:t>
            </w:r>
            <w:r w:rsidR="003B59EF">
              <w:rPr>
                <w:rFonts w:asciiTheme="minorHAnsi" w:hAnsiTheme="minorHAnsi" w:cstheme="minorHAnsi"/>
                <w:sz w:val="22"/>
                <w:szCs w:val="22"/>
              </w:rPr>
              <w:t xml:space="preserve">PowerPoint </w:t>
            </w:r>
            <w:r w:rsidR="005B3EED">
              <w:rPr>
                <w:rFonts w:asciiTheme="minorHAnsi" w:hAnsiTheme="minorHAnsi" w:cstheme="minorHAnsi"/>
                <w:sz w:val="22"/>
                <w:szCs w:val="22"/>
              </w:rPr>
              <w:t xml:space="preserve">file </w:t>
            </w:r>
            <w:r w:rsidR="003B59EF">
              <w:rPr>
                <w:rFonts w:asciiTheme="minorHAnsi" w:hAnsiTheme="minorHAnsi" w:cstheme="minorHAnsi"/>
                <w:sz w:val="22"/>
                <w:szCs w:val="22"/>
              </w:rPr>
              <w:t xml:space="preserve">and a </w:t>
            </w:r>
            <w:r w:rsidR="005B3EED">
              <w:rPr>
                <w:rFonts w:asciiTheme="minorHAnsi" w:hAnsiTheme="minorHAnsi" w:cstheme="minorHAnsi"/>
                <w:sz w:val="22"/>
                <w:szCs w:val="22"/>
              </w:rPr>
              <w:t xml:space="preserve">(non-interactive) </w:t>
            </w:r>
            <w:r>
              <w:rPr>
                <w:rFonts w:asciiTheme="minorHAnsi" w:hAnsiTheme="minorHAnsi" w:cstheme="minorHAnsi"/>
                <w:sz w:val="22"/>
                <w:szCs w:val="22"/>
              </w:rPr>
              <w:t>PDF</w:t>
            </w:r>
            <w:r w:rsidR="005B3EED">
              <w:rPr>
                <w:rFonts w:asciiTheme="minorHAnsi" w:hAnsiTheme="minorHAnsi" w:cstheme="minorHAnsi"/>
                <w:sz w:val="22"/>
                <w:szCs w:val="22"/>
              </w:rPr>
              <w:t xml:space="preserve"> </w:t>
            </w:r>
            <w:r>
              <w:rPr>
                <w:rFonts w:asciiTheme="minorHAnsi" w:hAnsiTheme="minorHAnsi" w:cstheme="minorHAnsi"/>
                <w:sz w:val="22"/>
                <w:szCs w:val="22"/>
              </w:rPr>
              <w:t xml:space="preserve">giving guidance on sign up dates </w:t>
            </w:r>
            <w:r w:rsidR="000E0DBF">
              <w:rPr>
                <w:rFonts w:asciiTheme="minorHAnsi" w:hAnsiTheme="minorHAnsi" w:cstheme="minorHAnsi"/>
                <w:sz w:val="22"/>
                <w:szCs w:val="22"/>
              </w:rPr>
              <w:t>f</w:t>
            </w:r>
            <w:r>
              <w:rPr>
                <w:rFonts w:asciiTheme="minorHAnsi" w:hAnsiTheme="minorHAnsi" w:cstheme="minorHAnsi"/>
                <w:sz w:val="22"/>
                <w:szCs w:val="22"/>
              </w:rPr>
              <w:t>or deferred customers.</w:t>
            </w:r>
            <w:r w:rsidR="00804350">
              <w:rPr>
                <w:rFonts w:asciiTheme="minorHAnsi" w:hAnsiTheme="minorHAnsi" w:cstheme="minorHAnsi"/>
                <w:sz w:val="22"/>
                <w:szCs w:val="22"/>
              </w:rPr>
              <w:t xml:space="preserve"> </w:t>
            </w:r>
          </w:p>
          <w:p w:rsidR="005B3EED" w:rsidRDefault="005B3EED" w:rsidP="0032502B">
            <w:pPr>
              <w:rPr>
                <w:rFonts w:asciiTheme="minorHAnsi" w:hAnsiTheme="minorHAnsi" w:cstheme="minorHAnsi"/>
                <w:sz w:val="22"/>
                <w:szCs w:val="22"/>
              </w:rPr>
            </w:pPr>
          </w:p>
          <w:p w:rsidR="005B3EED" w:rsidRDefault="005B3EED" w:rsidP="005B3EED">
            <w:pPr>
              <w:rPr>
                <w:rFonts w:asciiTheme="minorHAnsi" w:hAnsiTheme="minorHAnsi" w:cstheme="minorHAnsi"/>
                <w:sz w:val="22"/>
                <w:szCs w:val="22"/>
              </w:rPr>
            </w:pPr>
            <w:r>
              <w:rPr>
                <w:rFonts w:asciiTheme="minorHAnsi" w:hAnsiTheme="minorHAnsi" w:cstheme="minorHAnsi"/>
                <w:sz w:val="22"/>
                <w:szCs w:val="22"/>
              </w:rPr>
              <w:t xml:space="preserve">We created something similar for non-deferred customers and received lots of positive feedback on it so we hope you find this </w:t>
            </w:r>
            <w:r w:rsidR="00FD7DE9">
              <w:rPr>
                <w:rFonts w:asciiTheme="minorHAnsi" w:hAnsiTheme="minorHAnsi" w:cstheme="minorHAnsi"/>
                <w:sz w:val="22"/>
                <w:szCs w:val="22"/>
              </w:rPr>
              <w:t>revised v</w:t>
            </w:r>
            <w:r>
              <w:rPr>
                <w:rFonts w:asciiTheme="minorHAnsi" w:hAnsiTheme="minorHAnsi" w:cstheme="minorHAnsi"/>
                <w:sz w:val="22"/>
                <w:szCs w:val="22"/>
              </w:rPr>
              <w:t xml:space="preserve">ersion useful. </w:t>
            </w:r>
          </w:p>
          <w:p w:rsidR="00804350" w:rsidRDefault="00804350" w:rsidP="0032502B">
            <w:pPr>
              <w:rPr>
                <w:rFonts w:asciiTheme="minorHAnsi" w:hAnsiTheme="minorHAnsi" w:cstheme="minorHAnsi"/>
                <w:sz w:val="22"/>
                <w:szCs w:val="22"/>
              </w:rPr>
            </w:pPr>
          </w:p>
          <w:p w:rsidR="00804350" w:rsidRDefault="00804350" w:rsidP="0032502B">
            <w:pPr>
              <w:rPr>
                <w:rFonts w:asciiTheme="minorHAnsi" w:hAnsiTheme="minorHAnsi" w:cstheme="minorHAnsi"/>
                <w:sz w:val="22"/>
                <w:szCs w:val="22"/>
              </w:rPr>
            </w:pPr>
            <w:r>
              <w:rPr>
                <w:rFonts w:asciiTheme="minorHAnsi" w:hAnsiTheme="minorHAnsi" w:cstheme="minorHAnsi"/>
                <w:sz w:val="22"/>
                <w:szCs w:val="22"/>
              </w:rPr>
              <w:t xml:space="preserve">All </w:t>
            </w:r>
            <w:r w:rsidR="00FD7DE9">
              <w:rPr>
                <w:rFonts w:asciiTheme="minorHAnsi" w:hAnsiTheme="minorHAnsi" w:cstheme="minorHAnsi"/>
                <w:sz w:val="22"/>
                <w:szCs w:val="22"/>
              </w:rPr>
              <w:t xml:space="preserve">previously deferred </w:t>
            </w:r>
            <w:r w:rsidR="00A334BB">
              <w:rPr>
                <w:rFonts w:asciiTheme="minorHAnsi" w:hAnsiTheme="minorHAnsi" w:cstheme="minorHAnsi"/>
                <w:sz w:val="22"/>
                <w:szCs w:val="22"/>
              </w:rPr>
              <w:t xml:space="preserve">businesses </w:t>
            </w:r>
            <w:r>
              <w:rPr>
                <w:rFonts w:asciiTheme="minorHAnsi" w:hAnsiTheme="minorHAnsi" w:cstheme="minorHAnsi"/>
                <w:sz w:val="22"/>
                <w:szCs w:val="22"/>
              </w:rPr>
              <w:t xml:space="preserve">should </w:t>
            </w:r>
            <w:r w:rsidR="002734AB">
              <w:rPr>
                <w:rFonts w:asciiTheme="minorHAnsi" w:hAnsiTheme="minorHAnsi" w:cstheme="minorHAnsi"/>
                <w:sz w:val="22"/>
                <w:szCs w:val="22"/>
              </w:rPr>
              <w:t xml:space="preserve">submit </w:t>
            </w:r>
            <w:r>
              <w:rPr>
                <w:rFonts w:asciiTheme="minorHAnsi" w:hAnsiTheme="minorHAnsi" w:cstheme="minorHAnsi"/>
                <w:sz w:val="22"/>
                <w:szCs w:val="22"/>
              </w:rPr>
              <w:t xml:space="preserve">their last non-MTD return and </w:t>
            </w:r>
            <w:r w:rsidR="002734AB">
              <w:rPr>
                <w:rFonts w:asciiTheme="minorHAnsi" w:hAnsiTheme="minorHAnsi" w:cstheme="minorHAnsi"/>
                <w:sz w:val="22"/>
                <w:szCs w:val="22"/>
              </w:rPr>
              <w:t xml:space="preserve">ensure </w:t>
            </w:r>
            <w:r>
              <w:rPr>
                <w:rFonts w:asciiTheme="minorHAnsi" w:hAnsiTheme="minorHAnsi" w:cstheme="minorHAnsi"/>
                <w:sz w:val="22"/>
                <w:szCs w:val="22"/>
              </w:rPr>
              <w:t>any payment/repayment has been finalised before sign</w:t>
            </w:r>
            <w:r w:rsidR="00A334BB">
              <w:rPr>
                <w:rFonts w:asciiTheme="minorHAnsi" w:hAnsiTheme="minorHAnsi" w:cstheme="minorHAnsi"/>
                <w:sz w:val="22"/>
                <w:szCs w:val="22"/>
              </w:rPr>
              <w:t>ing</w:t>
            </w:r>
            <w:r>
              <w:rPr>
                <w:rFonts w:asciiTheme="minorHAnsi" w:hAnsiTheme="minorHAnsi" w:cstheme="minorHAnsi"/>
                <w:sz w:val="22"/>
                <w:szCs w:val="22"/>
              </w:rPr>
              <w:t xml:space="preserve"> up to MTD. </w:t>
            </w:r>
          </w:p>
          <w:p w:rsidR="00804350" w:rsidRDefault="00804350" w:rsidP="0032502B">
            <w:pPr>
              <w:rPr>
                <w:rFonts w:asciiTheme="minorHAnsi" w:hAnsiTheme="minorHAnsi" w:cstheme="minorHAnsi"/>
                <w:sz w:val="22"/>
                <w:szCs w:val="22"/>
              </w:rPr>
            </w:pPr>
          </w:p>
          <w:p w:rsidR="00804350" w:rsidRDefault="005B3EED" w:rsidP="0032502B">
            <w:pPr>
              <w:rPr>
                <w:rFonts w:asciiTheme="minorHAnsi" w:hAnsiTheme="minorHAnsi" w:cstheme="minorHAnsi"/>
                <w:sz w:val="22"/>
                <w:szCs w:val="22"/>
              </w:rPr>
            </w:pPr>
            <w:r>
              <w:rPr>
                <w:rFonts w:asciiTheme="minorHAnsi" w:hAnsiTheme="minorHAnsi" w:cstheme="minorHAnsi"/>
                <w:sz w:val="22"/>
                <w:szCs w:val="22"/>
              </w:rPr>
              <w:t>T</w:t>
            </w:r>
            <w:r w:rsidR="00804350">
              <w:rPr>
                <w:rFonts w:asciiTheme="minorHAnsi" w:hAnsiTheme="minorHAnsi" w:cstheme="minorHAnsi"/>
                <w:sz w:val="22"/>
                <w:szCs w:val="22"/>
              </w:rPr>
              <w:t xml:space="preserve">here are different sign up dates depending on whether </w:t>
            </w:r>
            <w:r w:rsidR="00A334BB">
              <w:rPr>
                <w:rFonts w:asciiTheme="minorHAnsi" w:hAnsiTheme="minorHAnsi" w:cstheme="minorHAnsi"/>
                <w:sz w:val="22"/>
                <w:szCs w:val="22"/>
              </w:rPr>
              <w:t xml:space="preserve">payment is </w:t>
            </w:r>
            <w:r w:rsidR="00804350">
              <w:rPr>
                <w:rFonts w:asciiTheme="minorHAnsi" w:hAnsiTheme="minorHAnsi" w:cstheme="minorHAnsi"/>
                <w:sz w:val="22"/>
                <w:szCs w:val="22"/>
              </w:rPr>
              <w:t xml:space="preserve">by Direct Debit or not. </w:t>
            </w:r>
          </w:p>
          <w:p w:rsidR="00804350" w:rsidRDefault="00804350" w:rsidP="0032502B">
            <w:pPr>
              <w:rPr>
                <w:rFonts w:asciiTheme="minorHAnsi" w:hAnsiTheme="minorHAnsi" w:cstheme="minorHAnsi"/>
                <w:sz w:val="22"/>
                <w:szCs w:val="22"/>
              </w:rPr>
            </w:pPr>
          </w:p>
          <w:p w:rsidR="00A66CA5" w:rsidRDefault="00A66CA5" w:rsidP="0032502B">
            <w:pPr>
              <w:rPr>
                <w:rFonts w:asciiTheme="minorHAnsi" w:hAnsiTheme="minorHAnsi" w:cstheme="minorHAnsi"/>
                <w:sz w:val="22"/>
                <w:szCs w:val="22"/>
              </w:rPr>
            </w:pPr>
            <w:r>
              <w:rPr>
                <w:rFonts w:asciiTheme="minorHAnsi" w:hAnsiTheme="minorHAnsi" w:cstheme="minorHAnsi"/>
                <w:sz w:val="22"/>
                <w:szCs w:val="22"/>
              </w:rPr>
              <w:t xml:space="preserve">Sign up dates are </w:t>
            </w:r>
            <w:r w:rsidR="005F0963">
              <w:rPr>
                <w:rFonts w:asciiTheme="minorHAnsi" w:hAnsiTheme="minorHAnsi" w:cstheme="minorHAnsi"/>
                <w:sz w:val="22"/>
                <w:szCs w:val="22"/>
              </w:rPr>
              <w:t xml:space="preserve">especially </w:t>
            </w:r>
            <w:r>
              <w:rPr>
                <w:rFonts w:asciiTheme="minorHAnsi" w:hAnsiTheme="minorHAnsi" w:cstheme="minorHAnsi"/>
                <w:sz w:val="22"/>
                <w:szCs w:val="22"/>
              </w:rPr>
              <w:t xml:space="preserve">important </w:t>
            </w:r>
            <w:r w:rsidR="005F0963">
              <w:rPr>
                <w:rFonts w:asciiTheme="minorHAnsi" w:hAnsiTheme="minorHAnsi" w:cstheme="minorHAnsi"/>
                <w:sz w:val="22"/>
                <w:szCs w:val="22"/>
              </w:rPr>
              <w:t xml:space="preserve">for monthly customers as the sign up window </w:t>
            </w:r>
            <w:r w:rsidR="0004008D">
              <w:rPr>
                <w:rFonts w:asciiTheme="minorHAnsi" w:hAnsiTheme="minorHAnsi" w:cstheme="minorHAnsi"/>
                <w:sz w:val="22"/>
                <w:szCs w:val="22"/>
              </w:rPr>
              <w:t xml:space="preserve">is </w:t>
            </w:r>
            <w:r w:rsidR="005B3EED">
              <w:rPr>
                <w:rFonts w:asciiTheme="minorHAnsi" w:hAnsiTheme="minorHAnsi" w:cstheme="minorHAnsi"/>
                <w:sz w:val="22"/>
                <w:szCs w:val="22"/>
              </w:rPr>
              <w:t xml:space="preserve">much </w:t>
            </w:r>
            <w:r w:rsidR="0004008D">
              <w:rPr>
                <w:rFonts w:asciiTheme="minorHAnsi" w:hAnsiTheme="minorHAnsi" w:cstheme="minorHAnsi"/>
                <w:sz w:val="22"/>
                <w:szCs w:val="22"/>
              </w:rPr>
              <w:t xml:space="preserve">shorter than for other customers. </w:t>
            </w:r>
          </w:p>
          <w:p w:rsidR="00A66CA5" w:rsidRDefault="00A66CA5" w:rsidP="0032502B">
            <w:pPr>
              <w:rPr>
                <w:rFonts w:asciiTheme="minorHAnsi" w:hAnsiTheme="minorHAnsi" w:cstheme="minorHAnsi"/>
                <w:sz w:val="22"/>
                <w:szCs w:val="22"/>
              </w:rPr>
            </w:pPr>
          </w:p>
          <w:p w:rsidR="005B3EED" w:rsidRDefault="00A334BB" w:rsidP="0032502B">
            <w:pPr>
              <w:rPr>
                <w:rFonts w:asciiTheme="minorHAnsi" w:hAnsiTheme="minorHAnsi" w:cstheme="minorHAnsi"/>
                <w:sz w:val="22"/>
                <w:szCs w:val="22"/>
              </w:rPr>
            </w:pPr>
            <w:r>
              <w:rPr>
                <w:rFonts w:asciiTheme="minorHAnsi" w:hAnsiTheme="minorHAnsi" w:cstheme="minorHAnsi"/>
                <w:sz w:val="22"/>
                <w:szCs w:val="22"/>
              </w:rPr>
              <w:t>Sign up for Direct Debit paying monthly customers</w:t>
            </w:r>
            <w:r w:rsidR="005B3EED">
              <w:rPr>
                <w:rFonts w:asciiTheme="minorHAnsi" w:hAnsiTheme="minorHAnsi" w:cstheme="minorHAnsi"/>
                <w:sz w:val="22"/>
                <w:szCs w:val="22"/>
              </w:rPr>
              <w:t xml:space="preserve"> </w:t>
            </w:r>
            <w:r w:rsidR="00FD7DE9">
              <w:rPr>
                <w:rFonts w:asciiTheme="minorHAnsi" w:hAnsiTheme="minorHAnsi" w:cstheme="minorHAnsi"/>
                <w:sz w:val="22"/>
                <w:szCs w:val="22"/>
              </w:rPr>
              <w:t xml:space="preserve">is </w:t>
            </w:r>
            <w:r w:rsidR="005B3EED">
              <w:rPr>
                <w:rFonts w:asciiTheme="minorHAnsi" w:hAnsiTheme="minorHAnsi" w:cstheme="minorHAnsi"/>
                <w:sz w:val="22"/>
                <w:szCs w:val="22"/>
              </w:rPr>
              <w:t>only available between 15</w:t>
            </w:r>
            <w:r w:rsidR="00FD7DE9">
              <w:rPr>
                <w:rFonts w:asciiTheme="minorHAnsi" w:hAnsiTheme="minorHAnsi" w:cstheme="minorHAnsi"/>
                <w:sz w:val="22"/>
                <w:szCs w:val="22"/>
              </w:rPr>
              <w:t xml:space="preserve"> and </w:t>
            </w:r>
            <w:r w:rsidR="005B3EED">
              <w:rPr>
                <w:rFonts w:asciiTheme="minorHAnsi" w:hAnsiTheme="minorHAnsi" w:cstheme="minorHAnsi"/>
                <w:sz w:val="22"/>
                <w:szCs w:val="22"/>
              </w:rPr>
              <w:t>27 November.</w:t>
            </w:r>
          </w:p>
          <w:p w:rsidR="007E3931" w:rsidRDefault="00742155" w:rsidP="0032502B">
            <w:pPr>
              <w:rPr>
                <w:rFonts w:asciiTheme="minorHAnsi" w:hAnsiTheme="minorHAnsi" w:cstheme="minorHAnsi"/>
                <w:b/>
                <w:sz w:val="22"/>
                <w:szCs w:val="22"/>
              </w:rPr>
            </w:pPr>
            <w:r>
              <w:rPr>
                <w:rFonts w:asciiTheme="minorHAnsi" w:hAnsiTheme="minorHAnsi" w:cstheme="minorHAnsi"/>
                <w:b/>
                <w:sz w:val="22"/>
                <w:szCs w:val="22"/>
              </w:rPr>
              <w:br/>
            </w:r>
            <w:bookmarkStart w:id="3" w:name="Manage"/>
            <w:bookmarkEnd w:id="3"/>
            <w:r>
              <w:rPr>
                <w:rFonts w:asciiTheme="minorHAnsi" w:hAnsiTheme="minorHAnsi" w:cstheme="minorHAnsi"/>
                <w:b/>
                <w:sz w:val="22"/>
                <w:szCs w:val="22"/>
              </w:rPr>
              <w:t xml:space="preserve">Manage your clients </w:t>
            </w:r>
          </w:p>
          <w:p w:rsidR="007E3931" w:rsidRDefault="007E3931" w:rsidP="0032502B">
            <w:pPr>
              <w:rPr>
                <w:rFonts w:asciiTheme="minorHAnsi" w:hAnsiTheme="minorHAnsi" w:cstheme="minorHAnsi"/>
                <w:b/>
                <w:sz w:val="22"/>
                <w:szCs w:val="22"/>
              </w:rPr>
            </w:pPr>
          </w:p>
          <w:p w:rsidR="00502B44" w:rsidRDefault="00D13094" w:rsidP="007E3931">
            <w:pPr>
              <w:tabs>
                <w:tab w:val="left" w:pos="3300"/>
              </w:tabs>
              <w:rPr>
                <w:rFonts w:asciiTheme="minorHAnsi" w:hAnsiTheme="minorHAnsi" w:cstheme="minorHAnsi"/>
                <w:sz w:val="22"/>
                <w:szCs w:val="22"/>
              </w:rPr>
            </w:pPr>
            <w:r w:rsidRPr="00840F6D">
              <w:rPr>
                <w:rFonts w:asciiTheme="minorHAnsi" w:hAnsiTheme="minorHAnsi" w:cstheme="minorHAnsi"/>
                <w:sz w:val="22"/>
                <w:szCs w:val="22"/>
              </w:rPr>
              <w:t>Since mid-August it’s been possible t</w:t>
            </w:r>
            <w:r w:rsidR="00B334AE">
              <w:rPr>
                <w:rFonts w:asciiTheme="minorHAnsi" w:hAnsiTheme="minorHAnsi" w:cstheme="minorHAnsi"/>
                <w:sz w:val="22"/>
                <w:szCs w:val="22"/>
              </w:rPr>
              <w:t xml:space="preserve">o </w:t>
            </w:r>
            <w:r w:rsidR="00502B44">
              <w:rPr>
                <w:rFonts w:asciiTheme="minorHAnsi" w:hAnsiTheme="minorHAnsi" w:cstheme="minorHAnsi"/>
                <w:sz w:val="22"/>
                <w:szCs w:val="22"/>
              </w:rPr>
              <w:t>manage your client’s details using this GOV.UK page:</w:t>
            </w:r>
          </w:p>
          <w:p w:rsidR="00502B44" w:rsidRDefault="004C5B90" w:rsidP="00502B44">
            <w:pPr>
              <w:tabs>
                <w:tab w:val="left" w:pos="3300"/>
              </w:tabs>
              <w:rPr>
                <w:rFonts w:asciiTheme="minorHAnsi" w:hAnsiTheme="minorHAnsi" w:cstheme="minorHAnsi"/>
                <w:sz w:val="22"/>
                <w:szCs w:val="22"/>
              </w:rPr>
            </w:pPr>
            <w:hyperlink r:id="rId12" w:history="1">
              <w:r w:rsidR="00502B44" w:rsidRPr="00B334AE">
                <w:rPr>
                  <w:rStyle w:val="Hyperlink"/>
                  <w:rFonts w:asciiTheme="minorHAnsi" w:hAnsiTheme="minorHAnsi" w:cstheme="minorHAnsi"/>
                  <w:sz w:val="22"/>
                  <w:szCs w:val="22"/>
                </w:rPr>
                <w:t>https://www.gov.uk/guidance/update-your-clients-business-details-if-theyre-part-of-the-making-tax-digital-for-vat-pilot</w:t>
              </w:r>
            </w:hyperlink>
          </w:p>
          <w:p w:rsidR="0043089B" w:rsidRPr="0043089B" w:rsidRDefault="0043089B" w:rsidP="0043089B">
            <w:pPr>
              <w:shd w:val="clear" w:color="auto" w:fill="FFFFFF"/>
              <w:spacing w:before="300" w:after="300"/>
              <w:rPr>
                <w:rFonts w:asciiTheme="minorHAnsi" w:eastAsia="Times New Roman" w:hAnsiTheme="minorHAnsi" w:cstheme="minorHAnsi"/>
                <w:color w:val="0B0C0C"/>
                <w:sz w:val="22"/>
                <w:szCs w:val="22"/>
              </w:rPr>
            </w:pPr>
            <w:r w:rsidRPr="0043089B">
              <w:rPr>
                <w:rFonts w:asciiTheme="minorHAnsi" w:eastAsia="Times New Roman" w:hAnsiTheme="minorHAnsi" w:cstheme="minorHAnsi"/>
                <w:color w:val="0B0C0C"/>
                <w:sz w:val="22"/>
                <w:szCs w:val="22"/>
              </w:rPr>
              <w:t xml:space="preserve">If your client is signed up for Making Tax Digital for VAT, you can </w:t>
            </w:r>
            <w:r w:rsidR="00575B77">
              <w:rPr>
                <w:rFonts w:asciiTheme="minorHAnsi" w:eastAsia="Times New Roman" w:hAnsiTheme="minorHAnsi" w:cstheme="minorHAnsi"/>
                <w:color w:val="0B0C0C"/>
                <w:sz w:val="22"/>
                <w:szCs w:val="22"/>
              </w:rPr>
              <w:t xml:space="preserve">use this page </w:t>
            </w:r>
            <w:r w:rsidRPr="0043089B">
              <w:rPr>
                <w:rFonts w:asciiTheme="minorHAnsi" w:eastAsia="Times New Roman" w:hAnsiTheme="minorHAnsi" w:cstheme="minorHAnsi"/>
                <w:color w:val="0B0C0C"/>
                <w:sz w:val="22"/>
                <w:szCs w:val="22"/>
              </w:rPr>
              <w:t>to:</w:t>
            </w:r>
          </w:p>
          <w:p w:rsidR="0043089B" w:rsidRPr="0043089B" w:rsidRDefault="0043089B" w:rsidP="0043089B">
            <w:pPr>
              <w:numPr>
                <w:ilvl w:val="0"/>
                <w:numId w:val="17"/>
              </w:numPr>
              <w:shd w:val="clear" w:color="auto" w:fill="FFFFFF"/>
              <w:spacing w:after="75"/>
              <w:ind w:left="300"/>
              <w:rPr>
                <w:rFonts w:asciiTheme="minorHAnsi" w:eastAsia="Times New Roman" w:hAnsiTheme="minorHAnsi" w:cstheme="minorHAnsi"/>
                <w:color w:val="0B0C0C"/>
                <w:sz w:val="22"/>
                <w:szCs w:val="22"/>
              </w:rPr>
            </w:pPr>
            <w:r w:rsidRPr="0043089B">
              <w:rPr>
                <w:rFonts w:asciiTheme="minorHAnsi" w:eastAsia="Times New Roman" w:hAnsiTheme="minorHAnsi" w:cstheme="minorHAnsi"/>
                <w:color w:val="0B0C0C"/>
                <w:sz w:val="22"/>
                <w:szCs w:val="22"/>
              </w:rPr>
              <w:t>change your client’s business name if they’re a limited company</w:t>
            </w:r>
          </w:p>
          <w:p w:rsidR="0043089B" w:rsidRPr="0043089B" w:rsidRDefault="0043089B" w:rsidP="0043089B">
            <w:pPr>
              <w:numPr>
                <w:ilvl w:val="0"/>
                <w:numId w:val="17"/>
              </w:numPr>
              <w:shd w:val="clear" w:color="auto" w:fill="FFFFFF"/>
              <w:spacing w:after="75"/>
              <w:ind w:left="300"/>
              <w:rPr>
                <w:rFonts w:asciiTheme="minorHAnsi" w:eastAsia="Times New Roman" w:hAnsiTheme="minorHAnsi" w:cstheme="minorHAnsi"/>
                <w:color w:val="0B0C0C"/>
                <w:sz w:val="22"/>
                <w:szCs w:val="22"/>
              </w:rPr>
            </w:pPr>
            <w:r w:rsidRPr="0043089B">
              <w:rPr>
                <w:rFonts w:asciiTheme="minorHAnsi" w:eastAsia="Times New Roman" w:hAnsiTheme="minorHAnsi" w:cstheme="minorHAnsi"/>
                <w:color w:val="0B0C0C"/>
                <w:sz w:val="22"/>
                <w:szCs w:val="22"/>
              </w:rPr>
              <w:t>update your client’s principal place of business</w:t>
            </w:r>
          </w:p>
          <w:p w:rsidR="0043089B" w:rsidRPr="0043089B" w:rsidRDefault="0043089B" w:rsidP="0043089B">
            <w:pPr>
              <w:numPr>
                <w:ilvl w:val="0"/>
                <w:numId w:val="17"/>
              </w:numPr>
              <w:shd w:val="clear" w:color="auto" w:fill="FFFFFF"/>
              <w:spacing w:after="75"/>
              <w:ind w:left="300"/>
              <w:rPr>
                <w:rFonts w:asciiTheme="minorHAnsi" w:eastAsia="Times New Roman" w:hAnsiTheme="minorHAnsi" w:cstheme="minorHAnsi"/>
                <w:color w:val="0B0C0C"/>
                <w:sz w:val="22"/>
                <w:szCs w:val="22"/>
              </w:rPr>
            </w:pPr>
            <w:r w:rsidRPr="0043089B">
              <w:rPr>
                <w:rFonts w:asciiTheme="minorHAnsi" w:eastAsia="Times New Roman" w:hAnsiTheme="minorHAnsi" w:cstheme="minorHAnsi"/>
                <w:color w:val="0B0C0C"/>
                <w:sz w:val="22"/>
                <w:szCs w:val="22"/>
              </w:rPr>
              <w:t>view their VAT certificate</w:t>
            </w:r>
          </w:p>
          <w:p w:rsidR="0043089B" w:rsidRPr="0043089B" w:rsidRDefault="0043089B" w:rsidP="0043089B">
            <w:pPr>
              <w:numPr>
                <w:ilvl w:val="0"/>
                <w:numId w:val="17"/>
              </w:numPr>
              <w:shd w:val="clear" w:color="auto" w:fill="FFFFFF"/>
              <w:spacing w:after="75"/>
              <w:ind w:left="300"/>
              <w:rPr>
                <w:rFonts w:asciiTheme="minorHAnsi" w:eastAsia="Times New Roman" w:hAnsiTheme="minorHAnsi" w:cstheme="minorHAnsi"/>
                <w:color w:val="0B0C0C"/>
                <w:sz w:val="22"/>
                <w:szCs w:val="22"/>
              </w:rPr>
            </w:pPr>
            <w:r w:rsidRPr="0043089B">
              <w:rPr>
                <w:rFonts w:asciiTheme="minorHAnsi" w:eastAsia="Times New Roman" w:hAnsiTheme="minorHAnsi" w:cstheme="minorHAnsi"/>
                <w:color w:val="0B0C0C"/>
                <w:sz w:val="22"/>
                <w:szCs w:val="22"/>
              </w:rPr>
              <w:t>change their VAT Return dates</w:t>
            </w:r>
          </w:p>
          <w:p w:rsidR="0043089B" w:rsidRDefault="0043089B" w:rsidP="00502B44">
            <w:pPr>
              <w:numPr>
                <w:ilvl w:val="0"/>
                <w:numId w:val="17"/>
              </w:numPr>
              <w:shd w:val="clear" w:color="auto" w:fill="FFFFFF"/>
              <w:spacing w:after="75"/>
              <w:ind w:left="300"/>
              <w:rPr>
                <w:rFonts w:asciiTheme="minorHAnsi" w:eastAsia="Times New Roman" w:hAnsiTheme="minorHAnsi" w:cstheme="minorHAnsi"/>
                <w:color w:val="0B0C0C"/>
                <w:sz w:val="22"/>
                <w:szCs w:val="22"/>
              </w:rPr>
            </w:pPr>
            <w:r w:rsidRPr="0043089B">
              <w:rPr>
                <w:rFonts w:asciiTheme="minorHAnsi" w:eastAsia="Times New Roman" w:hAnsiTheme="minorHAnsi" w:cstheme="minorHAnsi"/>
                <w:color w:val="0B0C0C"/>
                <w:sz w:val="22"/>
                <w:szCs w:val="22"/>
              </w:rPr>
              <w:t>cancel their VAT registration</w:t>
            </w:r>
          </w:p>
          <w:p w:rsidR="00742155" w:rsidRPr="00DF0350" w:rsidRDefault="00742155" w:rsidP="00502B44">
            <w:pPr>
              <w:numPr>
                <w:ilvl w:val="0"/>
                <w:numId w:val="17"/>
              </w:numPr>
              <w:shd w:val="clear" w:color="auto" w:fill="FFFFFF"/>
              <w:spacing w:after="75"/>
              <w:ind w:left="300"/>
              <w:rPr>
                <w:rFonts w:asciiTheme="minorHAnsi" w:eastAsia="Times New Roman" w:hAnsiTheme="minorHAnsi" w:cstheme="minorHAnsi"/>
                <w:color w:val="0B0C0C"/>
                <w:sz w:val="22"/>
                <w:szCs w:val="22"/>
              </w:rPr>
            </w:pPr>
            <w:r>
              <w:rPr>
                <w:rFonts w:asciiTheme="minorHAnsi" w:eastAsia="Times New Roman" w:hAnsiTheme="minorHAnsi" w:cstheme="minorHAnsi"/>
                <w:color w:val="0B0C0C"/>
                <w:sz w:val="22"/>
                <w:szCs w:val="22"/>
              </w:rPr>
              <w:t xml:space="preserve">view details of returns submitted </w:t>
            </w:r>
            <w:r w:rsidR="00076E6C">
              <w:rPr>
                <w:rFonts w:asciiTheme="minorHAnsi" w:eastAsia="Times New Roman" w:hAnsiTheme="minorHAnsi" w:cstheme="minorHAnsi"/>
                <w:color w:val="0B0C0C"/>
                <w:sz w:val="22"/>
                <w:szCs w:val="22"/>
              </w:rPr>
              <w:t xml:space="preserve">by software </w:t>
            </w:r>
            <w:r>
              <w:rPr>
                <w:rFonts w:asciiTheme="minorHAnsi" w:eastAsia="Times New Roman" w:hAnsiTheme="minorHAnsi" w:cstheme="minorHAnsi"/>
                <w:color w:val="0B0C0C"/>
                <w:sz w:val="22"/>
                <w:szCs w:val="22"/>
              </w:rPr>
              <w:t xml:space="preserve">under Making Tax Digital </w:t>
            </w:r>
            <w:r w:rsidR="00DF0350">
              <w:rPr>
                <w:rFonts w:asciiTheme="minorHAnsi" w:eastAsia="Times New Roman" w:hAnsiTheme="minorHAnsi" w:cstheme="minorHAnsi"/>
                <w:color w:val="0B0C0C"/>
                <w:sz w:val="22"/>
                <w:szCs w:val="22"/>
              </w:rPr>
              <w:t>(</w:t>
            </w:r>
            <w:r w:rsidR="00076E6C">
              <w:rPr>
                <w:rFonts w:asciiTheme="minorHAnsi" w:eastAsia="Times New Roman" w:hAnsiTheme="minorHAnsi" w:cstheme="minorHAnsi"/>
                <w:color w:val="0B0C0C"/>
                <w:sz w:val="22"/>
                <w:szCs w:val="22"/>
              </w:rPr>
              <w:t>NEW)</w:t>
            </w:r>
          </w:p>
          <w:p w:rsidR="00076E6C" w:rsidRPr="00453E5D" w:rsidRDefault="00E74A84" w:rsidP="001166DA">
            <w:pPr>
              <w:numPr>
                <w:ilvl w:val="0"/>
                <w:numId w:val="17"/>
              </w:numPr>
              <w:shd w:val="clear" w:color="auto" w:fill="FFFFFF"/>
              <w:spacing w:after="75"/>
              <w:ind w:left="300"/>
              <w:rPr>
                <w:rFonts w:asciiTheme="minorHAnsi" w:eastAsia="Times New Roman" w:hAnsiTheme="minorHAnsi" w:cstheme="minorHAnsi"/>
                <w:color w:val="0B0C0C"/>
                <w:sz w:val="22"/>
                <w:szCs w:val="22"/>
              </w:rPr>
            </w:pPr>
            <w:r w:rsidRPr="00453E5D">
              <w:rPr>
                <w:rFonts w:asciiTheme="minorHAnsi" w:eastAsia="Times New Roman" w:hAnsiTheme="minorHAnsi" w:cstheme="minorHAnsi"/>
                <w:color w:val="0B0C0C"/>
                <w:sz w:val="22"/>
                <w:szCs w:val="22"/>
              </w:rPr>
              <w:t>o</w:t>
            </w:r>
            <w:r w:rsidR="00076E6C" w:rsidRPr="00453E5D">
              <w:rPr>
                <w:rFonts w:asciiTheme="minorHAnsi" w:eastAsia="Times New Roman" w:hAnsiTheme="minorHAnsi" w:cstheme="minorHAnsi"/>
                <w:color w:val="0B0C0C"/>
                <w:sz w:val="22"/>
                <w:szCs w:val="22"/>
              </w:rPr>
              <w:t>pt</w:t>
            </w:r>
            <w:r w:rsidR="00DF0350" w:rsidRPr="00453E5D">
              <w:rPr>
                <w:rFonts w:asciiTheme="minorHAnsi" w:eastAsia="Times New Roman" w:hAnsiTheme="minorHAnsi" w:cstheme="minorHAnsi"/>
                <w:color w:val="0B0C0C"/>
                <w:sz w:val="22"/>
                <w:szCs w:val="22"/>
              </w:rPr>
              <w:t xml:space="preserve"> </w:t>
            </w:r>
            <w:r w:rsidRPr="00453E5D">
              <w:rPr>
                <w:rFonts w:asciiTheme="minorHAnsi" w:eastAsia="Times New Roman" w:hAnsiTheme="minorHAnsi" w:cstheme="minorHAnsi"/>
                <w:color w:val="0B0C0C"/>
                <w:sz w:val="22"/>
                <w:szCs w:val="22"/>
              </w:rPr>
              <w:t xml:space="preserve">out </w:t>
            </w:r>
            <w:r w:rsidR="00DF0350" w:rsidRPr="00453E5D">
              <w:rPr>
                <w:rFonts w:asciiTheme="minorHAnsi" w:eastAsia="Times New Roman" w:hAnsiTheme="minorHAnsi" w:cstheme="minorHAnsi"/>
                <w:color w:val="0B0C0C"/>
                <w:sz w:val="22"/>
                <w:szCs w:val="22"/>
              </w:rPr>
              <w:t>client</w:t>
            </w:r>
            <w:r w:rsidR="00076E6C" w:rsidRPr="00453E5D">
              <w:rPr>
                <w:rFonts w:asciiTheme="minorHAnsi" w:eastAsia="Times New Roman" w:hAnsiTheme="minorHAnsi" w:cstheme="minorHAnsi"/>
                <w:color w:val="0B0C0C"/>
                <w:sz w:val="22"/>
                <w:szCs w:val="22"/>
              </w:rPr>
              <w:t>s</w:t>
            </w:r>
            <w:r w:rsidR="00DF0350" w:rsidRPr="00453E5D">
              <w:rPr>
                <w:rFonts w:asciiTheme="minorHAnsi" w:eastAsia="Times New Roman" w:hAnsiTheme="minorHAnsi" w:cstheme="minorHAnsi"/>
                <w:color w:val="0B0C0C"/>
                <w:sz w:val="22"/>
                <w:szCs w:val="22"/>
              </w:rPr>
              <w:t xml:space="preserve"> </w:t>
            </w:r>
            <w:r w:rsidRPr="00453E5D">
              <w:rPr>
                <w:rFonts w:asciiTheme="minorHAnsi" w:eastAsia="Times New Roman" w:hAnsiTheme="minorHAnsi" w:cstheme="minorHAnsi"/>
                <w:color w:val="0B0C0C"/>
                <w:sz w:val="22"/>
                <w:szCs w:val="22"/>
              </w:rPr>
              <w:t xml:space="preserve">from </w:t>
            </w:r>
            <w:r w:rsidR="00DF0350" w:rsidRPr="00453E5D">
              <w:rPr>
                <w:rFonts w:asciiTheme="minorHAnsi" w:eastAsia="Times New Roman" w:hAnsiTheme="minorHAnsi" w:cstheme="minorHAnsi"/>
                <w:color w:val="0B0C0C"/>
                <w:sz w:val="22"/>
                <w:szCs w:val="22"/>
              </w:rPr>
              <w:t>MTD</w:t>
            </w:r>
            <w:r w:rsidR="00076E6C" w:rsidRPr="00453E5D">
              <w:rPr>
                <w:rFonts w:asciiTheme="minorHAnsi" w:eastAsia="Times New Roman" w:hAnsiTheme="minorHAnsi" w:cstheme="minorHAnsi"/>
                <w:color w:val="0B0C0C"/>
                <w:sz w:val="22"/>
                <w:szCs w:val="22"/>
              </w:rPr>
              <w:t xml:space="preserve"> (NEW)</w:t>
            </w:r>
          </w:p>
          <w:p w:rsidR="00742155" w:rsidRDefault="00076E6C" w:rsidP="00076E6C">
            <w:pPr>
              <w:shd w:val="clear" w:color="auto" w:fill="FFFFFF"/>
              <w:spacing w:after="75"/>
              <w:rPr>
                <w:rFonts w:asciiTheme="minorHAnsi" w:eastAsia="Times New Roman" w:hAnsiTheme="minorHAnsi" w:cstheme="minorHAnsi"/>
                <w:color w:val="0B0C0C"/>
                <w:sz w:val="22"/>
                <w:szCs w:val="22"/>
                <w:u w:val="single"/>
              </w:rPr>
            </w:pPr>
            <w:r>
              <w:rPr>
                <w:rFonts w:asciiTheme="minorHAnsi" w:eastAsia="Times New Roman" w:hAnsiTheme="minorHAnsi" w:cstheme="minorHAnsi"/>
                <w:color w:val="0B0C0C"/>
                <w:sz w:val="22"/>
                <w:szCs w:val="22"/>
                <w:u w:val="single"/>
              </w:rPr>
              <w:t>View previous returns</w:t>
            </w:r>
          </w:p>
          <w:p w:rsidR="00076E6C" w:rsidRDefault="00076E6C" w:rsidP="00076E6C">
            <w:pPr>
              <w:shd w:val="clear" w:color="auto" w:fill="FFFFFF"/>
              <w:spacing w:after="75"/>
              <w:rPr>
                <w:rFonts w:asciiTheme="minorHAnsi" w:eastAsia="Times New Roman" w:hAnsiTheme="minorHAnsi" w:cstheme="minorHAnsi"/>
                <w:color w:val="0B0C0C"/>
                <w:sz w:val="22"/>
                <w:szCs w:val="22"/>
              </w:rPr>
            </w:pPr>
            <w:r>
              <w:rPr>
                <w:rFonts w:asciiTheme="minorHAnsi" w:eastAsia="Times New Roman" w:hAnsiTheme="minorHAnsi" w:cstheme="minorHAnsi"/>
                <w:color w:val="0B0C0C"/>
                <w:sz w:val="22"/>
                <w:szCs w:val="22"/>
              </w:rPr>
              <w:t>Agents are now able to see details of returns submitted under Making Tax Digital from the ‘Manage your clients details’ service. Business</w:t>
            </w:r>
            <w:r w:rsidR="006E56BC">
              <w:rPr>
                <w:rFonts w:asciiTheme="minorHAnsi" w:eastAsia="Times New Roman" w:hAnsiTheme="minorHAnsi" w:cstheme="minorHAnsi"/>
                <w:color w:val="0B0C0C"/>
                <w:sz w:val="22"/>
                <w:szCs w:val="22"/>
              </w:rPr>
              <w:t>es</w:t>
            </w:r>
            <w:r>
              <w:rPr>
                <w:rFonts w:asciiTheme="minorHAnsi" w:eastAsia="Times New Roman" w:hAnsiTheme="minorHAnsi" w:cstheme="minorHAnsi"/>
                <w:color w:val="0B0C0C"/>
                <w:sz w:val="22"/>
                <w:szCs w:val="22"/>
              </w:rPr>
              <w:t xml:space="preserve"> can access this information using the</w:t>
            </w:r>
            <w:r w:rsidR="00E74A84">
              <w:rPr>
                <w:rFonts w:asciiTheme="minorHAnsi" w:eastAsia="Times New Roman" w:hAnsiTheme="minorHAnsi" w:cstheme="minorHAnsi"/>
                <w:color w:val="0B0C0C"/>
                <w:sz w:val="22"/>
                <w:szCs w:val="22"/>
              </w:rPr>
              <w:t xml:space="preserve">ir </w:t>
            </w:r>
            <w:r>
              <w:rPr>
                <w:rFonts w:asciiTheme="minorHAnsi" w:eastAsia="Times New Roman" w:hAnsiTheme="minorHAnsi" w:cstheme="minorHAnsi"/>
                <w:color w:val="0B0C0C"/>
                <w:sz w:val="22"/>
                <w:szCs w:val="22"/>
              </w:rPr>
              <w:t>Business Tax Account.</w:t>
            </w:r>
          </w:p>
          <w:p w:rsidR="00DF0350" w:rsidRPr="00076E6C" w:rsidRDefault="00DF0350" w:rsidP="00DF0350">
            <w:pPr>
              <w:shd w:val="clear" w:color="auto" w:fill="FFFFFF"/>
              <w:spacing w:after="75"/>
              <w:rPr>
                <w:rFonts w:asciiTheme="minorHAnsi" w:eastAsia="Times New Roman" w:hAnsiTheme="minorHAnsi" w:cstheme="minorHAnsi"/>
                <w:color w:val="0B0C0C"/>
                <w:sz w:val="22"/>
                <w:szCs w:val="22"/>
                <w:u w:val="single"/>
              </w:rPr>
            </w:pPr>
            <w:r w:rsidRPr="00076E6C">
              <w:rPr>
                <w:rFonts w:asciiTheme="minorHAnsi" w:eastAsia="Times New Roman" w:hAnsiTheme="minorHAnsi" w:cstheme="minorHAnsi"/>
                <w:color w:val="0B0C0C"/>
                <w:sz w:val="22"/>
                <w:szCs w:val="22"/>
                <w:u w:val="single"/>
              </w:rPr>
              <w:t>Opt Out of MTD</w:t>
            </w:r>
          </w:p>
          <w:p w:rsidR="00D13094" w:rsidRDefault="00575B77" w:rsidP="0084197E">
            <w:pPr>
              <w:tabs>
                <w:tab w:val="left" w:pos="3300"/>
              </w:tabs>
              <w:rPr>
                <w:rFonts w:asciiTheme="minorHAnsi" w:hAnsiTheme="minorHAnsi" w:cstheme="minorHAnsi"/>
                <w:sz w:val="22"/>
                <w:szCs w:val="22"/>
              </w:rPr>
            </w:pPr>
            <w:r>
              <w:rPr>
                <w:rFonts w:asciiTheme="minorHAnsi" w:hAnsiTheme="minorHAnsi" w:cstheme="minorHAnsi"/>
                <w:sz w:val="22"/>
                <w:szCs w:val="22"/>
              </w:rPr>
              <w:t>Y</w:t>
            </w:r>
            <w:r w:rsidR="00DF0350">
              <w:rPr>
                <w:rFonts w:asciiTheme="minorHAnsi" w:hAnsiTheme="minorHAnsi" w:cstheme="minorHAnsi"/>
                <w:sz w:val="22"/>
                <w:szCs w:val="22"/>
              </w:rPr>
              <w:t xml:space="preserve">ou should only opt out clients </w:t>
            </w:r>
            <w:r w:rsidR="008901DB">
              <w:rPr>
                <w:rFonts w:asciiTheme="minorHAnsi" w:hAnsiTheme="minorHAnsi" w:cstheme="minorHAnsi"/>
                <w:sz w:val="22"/>
                <w:szCs w:val="22"/>
              </w:rPr>
              <w:t xml:space="preserve">where they have </w:t>
            </w:r>
            <w:r w:rsidR="00D13094" w:rsidRPr="00840F6D">
              <w:rPr>
                <w:rFonts w:asciiTheme="minorHAnsi" w:hAnsiTheme="minorHAnsi" w:cstheme="minorHAnsi"/>
                <w:sz w:val="22"/>
                <w:szCs w:val="22"/>
              </w:rPr>
              <w:t xml:space="preserve">signed up voluntarily </w:t>
            </w:r>
            <w:r w:rsidR="008901DB">
              <w:rPr>
                <w:rFonts w:asciiTheme="minorHAnsi" w:hAnsiTheme="minorHAnsi" w:cstheme="minorHAnsi"/>
                <w:sz w:val="22"/>
                <w:szCs w:val="22"/>
              </w:rPr>
              <w:t xml:space="preserve">and </w:t>
            </w:r>
            <w:r w:rsidR="00D13094" w:rsidRPr="00840F6D">
              <w:rPr>
                <w:rFonts w:asciiTheme="minorHAnsi" w:hAnsiTheme="minorHAnsi" w:cstheme="minorHAnsi"/>
                <w:sz w:val="22"/>
                <w:szCs w:val="22"/>
              </w:rPr>
              <w:t xml:space="preserve">their annual </w:t>
            </w:r>
            <w:r w:rsidR="00840F6D" w:rsidRPr="00840F6D">
              <w:rPr>
                <w:rFonts w:asciiTheme="minorHAnsi" w:hAnsiTheme="minorHAnsi" w:cstheme="minorHAnsi"/>
                <w:sz w:val="22"/>
                <w:szCs w:val="22"/>
              </w:rPr>
              <w:t xml:space="preserve">taxable </w:t>
            </w:r>
            <w:r w:rsidR="00D13094" w:rsidRPr="00840F6D">
              <w:rPr>
                <w:rFonts w:asciiTheme="minorHAnsi" w:hAnsiTheme="minorHAnsi" w:cstheme="minorHAnsi"/>
                <w:sz w:val="22"/>
                <w:szCs w:val="22"/>
              </w:rPr>
              <w:t xml:space="preserve">turnover is under the current threshold of £85K. </w:t>
            </w:r>
          </w:p>
          <w:p w:rsidR="009C6713" w:rsidRDefault="009C6713" w:rsidP="0084197E">
            <w:pPr>
              <w:tabs>
                <w:tab w:val="left" w:pos="3300"/>
              </w:tabs>
              <w:rPr>
                <w:rFonts w:asciiTheme="minorHAnsi" w:hAnsiTheme="minorHAnsi" w:cstheme="minorHAnsi"/>
                <w:sz w:val="22"/>
                <w:szCs w:val="22"/>
              </w:rPr>
            </w:pPr>
          </w:p>
          <w:p w:rsidR="00CD3FDD" w:rsidRDefault="009C6713" w:rsidP="001942E0">
            <w:pPr>
              <w:rPr>
                <w:rFonts w:asciiTheme="minorHAnsi" w:hAnsiTheme="minorHAnsi" w:cstheme="minorHAnsi"/>
                <w:sz w:val="22"/>
                <w:szCs w:val="22"/>
              </w:rPr>
            </w:pPr>
            <w:r>
              <w:rPr>
                <w:rFonts w:asciiTheme="minorHAnsi" w:hAnsiTheme="minorHAnsi" w:cstheme="minorHAnsi"/>
                <w:sz w:val="22"/>
                <w:szCs w:val="22"/>
              </w:rPr>
              <w:lastRenderedPageBreak/>
              <w:t xml:space="preserve">Using the </w:t>
            </w:r>
            <w:r w:rsidR="001942E0">
              <w:rPr>
                <w:rFonts w:asciiTheme="minorHAnsi" w:hAnsiTheme="minorHAnsi" w:cstheme="minorHAnsi"/>
                <w:sz w:val="22"/>
                <w:szCs w:val="22"/>
              </w:rPr>
              <w:t xml:space="preserve">green </w:t>
            </w:r>
            <w:r w:rsidR="001443FD">
              <w:rPr>
                <w:rFonts w:asciiTheme="minorHAnsi" w:hAnsiTheme="minorHAnsi" w:cstheme="minorHAnsi"/>
                <w:sz w:val="22"/>
                <w:szCs w:val="22"/>
              </w:rPr>
              <w:t>‘</w:t>
            </w:r>
            <w:r>
              <w:rPr>
                <w:rFonts w:asciiTheme="minorHAnsi" w:hAnsiTheme="minorHAnsi" w:cstheme="minorHAnsi"/>
                <w:sz w:val="22"/>
                <w:szCs w:val="22"/>
              </w:rPr>
              <w:t>Start now</w:t>
            </w:r>
            <w:r w:rsidR="001443FD">
              <w:rPr>
                <w:rFonts w:asciiTheme="minorHAnsi" w:hAnsiTheme="minorHAnsi" w:cstheme="minorHAnsi"/>
                <w:sz w:val="22"/>
                <w:szCs w:val="22"/>
              </w:rPr>
              <w:t>’</w:t>
            </w:r>
            <w:r>
              <w:rPr>
                <w:rFonts w:asciiTheme="minorHAnsi" w:hAnsiTheme="minorHAnsi" w:cstheme="minorHAnsi"/>
                <w:sz w:val="22"/>
                <w:szCs w:val="22"/>
              </w:rPr>
              <w:t xml:space="preserve"> button on th</w:t>
            </w:r>
            <w:r w:rsidR="0072336B">
              <w:rPr>
                <w:rFonts w:asciiTheme="minorHAnsi" w:hAnsiTheme="minorHAnsi" w:cstheme="minorHAnsi"/>
                <w:sz w:val="22"/>
                <w:szCs w:val="22"/>
              </w:rPr>
              <w:t xml:space="preserve">e GOV.UK </w:t>
            </w:r>
            <w:r w:rsidR="00CD3FDD">
              <w:rPr>
                <w:rFonts w:asciiTheme="minorHAnsi" w:hAnsiTheme="minorHAnsi" w:cstheme="minorHAnsi"/>
                <w:sz w:val="22"/>
                <w:szCs w:val="22"/>
              </w:rPr>
              <w:t>page</w:t>
            </w:r>
            <w:r w:rsidR="00A80EE1">
              <w:rPr>
                <w:rFonts w:asciiTheme="minorHAnsi" w:hAnsiTheme="minorHAnsi" w:cstheme="minorHAnsi"/>
                <w:sz w:val="22"/>
                <w:szCs w:val="22"/>
              </w:rPr>
              <w:t>,</w:t>
            </w:r>
            <w:r w:rsidR="00CD3FDD">
              <w:rPr>
                <w:rFonts w:asciiTheme="minorHAnsi" w:hAnsiTheme="minorHAnsi" w:cstheme="minorHAnsi"/>
                <w:sz w:val="22"/>
                <w:szCs w:val="22"/>
              </w:rPr>
              <w:t xml:space="preserve"> enter </w:t>
            </w:r>
            <w:r w:rsidR="001C7187">
              <w:rPr>
                <w:rFonts w:asciiTheme="minorHAnsi" w:hAnsiTheme="minorHAnsi" w:cstheme="minorHAnsi"/>
                <w:sz w:val="22"/>
                <w:szCs w:val="22"/>
              </w:rPr>
              <w:t xml:space="preserve">your </w:t>
            </w:r>
            <w:r>
              <w:rPr>
                <w:rFonts w:asciiTheme="minorHAnsi" w:hAnsiTheme="minorHAnsi" w:cstheme="minorHAnsi"/>
                <w:sz w:val="22"/>
                <w:szCs w:val="22"/>
              </w:rPr>
              <w:t xml:space="preserve">Agent Services Account </w:t>
            </w:r>
            <w:r w:rsidR="00A80EE1">
              <w:rPr>
                <w:rFonts w:asciiTheme="minorHAnsi" w:hAnsiTheme="minorHAnsi" w:cstheme="minorHAnsi"/>
                <w:sz w:val="22"/>
                <w:szCs w:val="22"/>
              </w:rPr>
              <w:t xml:space="preserve">(ASA) </w:t>
            </w:r>
            <w:r>
              <w:rPr>
                <w:rFonts w:asciiTheme="minorHAnsi" w:hAnsiTheme="minorHAnsi" w:cstheme="minorHAnsi"/>
                <w:sz w:val="22"/>
                <w:szCs w:val="22"/>
              </w:rPr>
              <w:t>credentials</w:t>
            </w:r>
            <w:r w:rsidR="00CD3FDD">
              <w:rPr>
                <w:rFonts w:asciiTheme="minorHAnsi" w:hAnsiTheme="minorHAnsi" w:cstheme="minorHAnsi"/>
                <w:sz w:val="22"/>
                <w:szCs w:val="22"/>
              </w:rPr>
              <w:t xml:space="preserve">. </w:t>
            </w:r>
            <w:r w:rsidR="00A80EE1">
              <w:rPr>
                <w:rFonts w:asciiTheme="minorHAnsi" w:hAnsiTheme="minorHAnsi" w:cstheme="minorHAnsi"/>
                <w:sz w:val="22"/>
                <w:szCs w:val="22"/>
              </w:rPr>
              <w:t>You</w:t>
            </w:r>
            <w:r w:rsidR="001443FD">
              <w:rPr>
                <w:rFonts w:asciiTheme="minorHAnsi" w:hAnsiTheme="minorHAnsi" w:cstheme="minorHAnsi"/>
                <w:sz w:val="22"/>
                <w:szCs w:val="22"/>
              </w:rPr>
              <w:t xml:space="preserve">’ll </w:t>
            </w:r>
            <w:r>
              <w:rPr>
                <w:rFonts w:asciiTheme="minorHAnsi" w:hAnsiTheme="minorHAnsi" w:cstheme="minorHAnsi"/>
                <w:sz w:val="22"/>
                <w:szCs w:val="22"/>
              </w:rPr>
              <w:t xml:space="preserve">be prompted to enter </w:t>
            </w:r>
            <w:r w:rsidR="00A80EE1">
              <w:rPr>
                <w:rFonts w:asciiTheme="minorHAnsi" w:hAnsiTheme="minorHAnsi" w:cstheme="minorHAnsi"/>
                <w:sz w:val="22"/>
                <w:szCs w:val="22"/>
              </w:rPr>
              <w:t xml:space="preserve">your </w:t>
            </w:r>
            <w:r>
              <w:rPr>
                <w:rFonts w:asciiTheme="minorHAnsi" w:hAnsiTheme="minorHAnsi" w:cstheme="minorHAnsi"/>
                <w:sz w:val="22"/>
                <w:szCs w:val="22"/>
              </w:rPr>
              <w:t>client’s VAT number</w:t>
            </w:r>
            <w:r w:rsidR="001443FD">
              <w:rPr>
                <w:rFonts w:asciiTheme="minorHAnsi" w:hAnsiTheme="minorHAnsi" w:cstheme="minorHAnsi"/>
                <w:sz w:val="22"/>
                <w:szCs w:val="22"/>
              </w:rPr>
              <w:t xml:space="preserve"> </w:t>
            </w:r>
            <w:r w:rsidR="00CD3FDD">
              <w:rPr>
                <w:rFonts w:asciiTheme="minorHAnsi" w:hAnsiTheme="minorHAnsi" w:cstheme="minorHAnsi"/>
                <w:sz w:val="22"/>
                <w:szCs w:val="22"/>
              </w:rPr>
              <w:t xml:space="preserve">- if it’s entered correctly select the </w:t>
            </w:r>
            <w:r w:rsidR="001443FD">
              <w:rPr>
                <w:rFonts w:asciiTheme="minorHAnsi" w:hAnsiTheme="minorHAnsi" w:cstheme="minorHAnsi"/>
                <w:sz w:val="22"/>
                <w:szCs w:val="22"/>
              </w:rPr>
              <w:t>‘</w:t>
            </w:r>
            <w:r w:rsidR="00CD3FDD">
              <w:rPr>
                <w:rFonts w:asciiTheme="minorHAnsi" w:hAnsiTheme="minorHAnsi" w:cstheme="minorHAnsi"/>
                <w:sz w:val="22"/>
                <w:szCs w:val="22"/>
              </w:rPr>
              <w:t>Change VAT details</w:t>
            </w:r>
            <w:r w:rsidR="001443FD">
              <w:rPr>
                <w:rFonts w:asciiTheme="minorHAnsi" w:hAnsiTheme="minorHAnsi" w:cstheme="minorHAnsi"/>
                <w:sz w:val="22"/>
                <w:szCs w:val="22"/>
              </w:rPr>
              <w:t>’</w:t>
            </w:r>
            <w:r w:rsidR="00CD3FDD">
              <w:rPr>
                <w:rFonts w:asciiTheme="minorHAnsi" w:hAnsiTheme="minorHAnsi" w:cstheme="minorHAnsi"/>
                <w:sz w:val="22"/>
                <w:szCs w:val="22"/>
              </w:rPr>
              <w:t xml:space="preserve"> button</w:t>
            </w:r>
            <w:r w:rsidR="001942E0">
              <w:rPr>
                <w:rFonts w:asciiTheme="minorHAnsi" w:hAnsiTheme="minorHAnsi" w:cstheme="minorHAnsi"/>
                <w:sz w:val="22"/>
                <w:szCs w:val="22"/>
              </w:rPr>
              <w:t xml:space="preserve"> and use the </w:t>
            </w:r>
            <w:r w:rsidR="001443FD">
              <w:rPr>
                <w:rFonts w:asciiTheme="minorHAnsi" w:hAnsiTheme="minorHAnsi" w:cstheme="minorHAnsi"/>
                <w:sz w:val="22"/>
                <w:szCs w:val="22"/>
              </w:rPr>
              <w:t>‘</w:t>
            </w:r>
            <w:r w:rsidR="008901DB">
              <w:rPr>
                <w:rFonts w:asciiTheme="minorHAnsi" w:hAnsiTheme="minorHAnsi" w:cstheme="minorHAnsi"/>
                <w:sz w:val="22"/>
                <w:szCs w:val="22"/>
              </w:rPr>
              <w:t>C</w:t>
            </w:r>
            <w:r w:rsidR="001942E0">
              <w:rPr>
                <w:rFonts w:asciiTheme="minorHAnsi" w:hAnsiTheme="minorHAnsi" w:cstheme="minorHAnsi"/>
                <w:sz w:val="22"/>
                <w:szCs w:val="22"/>
              </w:rPr>
              <w:t>ontinue</w:t>
            </w:r>
            <w:r w:rsidR="001443FD">
              <w:rPr>
                <w:rFonts w:asciiTheme="minorHAnsi" w:hAnsiTheme="minorHAnsi" w:cstheme="minorHAnsi"/>
                <w:sz w:val="22"/>
                <w:szCs w:val="22"/>
              </w:rPr>
              <w:t>’</w:t>
            </w:r>
            <w:r w:rsidR="001942E0">
              <w:rPr>
                <w:rFonts w:asciiTheme="minorHAnsi" w:hAnsiTheme="minorHAnsi" w:cstheme="minorHAnsi"/>
                <w:sz w:val="22"/>
                <w:szCs w:val="22"/>
              </w:rPr>
              <w:t xml:space="preserve"> button to proceed to the </w:t>
            </w:r>
            <w:r w:rsidR="001443FD">
              <w:rPr>
                <w:rFonts w:asciiTheme="minorHAnsi" w:hAnsiTheme="minorHAnsi" w:cstheme="minorHAnsi"/>
                <w:sz w:val="22"/>
                <w:szCs w:val="22"/>
              </w:rPr>
              <w:t>‘</w:t>
            </w:r>
            <w:r w:rsidR="001942E0" w:rsidRPr="00CD3FDD">
              <w:rPr>
                <w:rFonts w:asciiTheme="minorHAnsi" w:hAnsiTheme="minorHAnsi" w:cstheme="minorHAnsi"/>
                <w:sz w:val="22"/>
                <w:szCs w:val="22"/>
              </w:rPr>
              <w:t>Your Client’s VAT details</w:t>
            </w:r>
            <w:r w:rsidR="001443FD">
              <w:rPr>
                <w:rFonts w:asciiTheme="minorHAnsi" w:hAnsiTheme="minorHAnsi" w:cstheme="minorHAnsi"/>
                <w:sz w:val="22"/>
                <w:szCs w:val="22"/>
              </w:rPr>
              <w:t>’</w:t>
            </w:r>
            <w:r w:rsidR="001942E0">
              <w:rPr>
                <w:rFonts w:asciiTheme="minorHAnsi" w:hAnsiTheme="minorHAnsi" w:cstheme="minorHAnsi"/>
                <w:sz w:val="22"/>
                <w:szCs w:val="22"/>
              </w:rPr>
              <w:t xml:space="preserve"> </w:t>
            </w:r>
            <w:r w:rsidR="00A80EE1">
              <w:rPr>
                <w:rFonts w:asciiTheme="minorHAnsi" w:hAnsiTheme="minorHAnsi" w:cstheme="minorHAnsi"/>
                <w:sz w:val="22"/>
                <w:szCs w:val="22"/>
              </w:rPr>
              <w:t xml:space="preserve">screen and </w:t>
            </w:r>
            <w:r w:rsidR="001942E0">
              <w:rPr>
                <w:rFonts w:asciiTheme="minorHAnsi" w:hAnsiTheme="minorHAnsi" w:cstheme="minorHAnsi"/>
                <w:sz w:val="22"/>
                <w:szCs w:val="22"/>
              </w:rPr>
              <w:t xml:space="preserve">select </w:t>
            </w:r>
            <w:r w:rsidR="00957A0F">
              <w:rPr>
                <w:rFonts w:asciiTheme="minorHAnsi" w:hAnsiTheme="minorHAnsi" w:cstheme="minorHAnsi"/>
                <w:sz w:val="22"/>
                <w:szCs w:val="22"/>
              </w:rPr>
              <w:t xml:space="preserve">the </w:t>
            </w:r>
            <w:r w:rsidR="001443FD">
              <w:rPr>
                <w:rFonts w:asciiTheme="minorHAnsi" w:hAnsiTheme="minorHAnsi" w:cstheme="minorHAnsi"/>
                <w:sz w:val="22"/>
                <w:szCs w:val="22"/>
              </w:rPr>
              <w:t>‘</w:t>
            </w:r>
            <w:r w:rsidR="00CD3FDD" w:rsidRPr="00CD3FDD">
              <w:rPr>
                <w:rFonts w:asciiTheme="minorHAnsi" w:hAnsiTheme="minorHAnsi" w:cstheme="minorHAnsi"/>
                <w:sz w:val="22"/>
                <w:szCs w:val="22"/>
              </w:rPr>
              <w:t>Opt out</w:t>
            </w:r>
            <w:r w:rsidR="001443FD">
              <w:rPr>
                <w:rFonts w:asciiTheme="minorHAnsi" w:hAnsiTheme="minorHAnsi" w:cstheme="minorHAnsi"/>
                <w:sz w:val="22"/>
                <w:szCs w:val="22"/>
              </w:rPr>
              <w:t>’</w:t>
            </w:r>
            <w:r w:rsidR="00CD3FDD" w:rsidRPr="00CD3FDD">
              <w:rPr>
                <w:rFonts w:asciiTheme="minorHAnsi" w:hAnsiTheme="minorHAnsi" w:cstheme="minorHAnsi"/>
                <w:sz w:val="22"/>
                <w:szCs w:val="22"/>
              </w:rPr>
              <w:t xml:space="preserve"> </w:t>
            </w:r>
            <w:r w:rsidR="00957A0F">
              <w:rPr>
                <w:rFonts w:asciiTheme="minorHAnsi" w:hAnsiTheme="minorHAnsi" w:cstheme="minorHAnsi"/>
                <w:sz w:val="22"/>
                <w:szCs w:val="22"/>
              </w:rPr>
              <w:t xml:space="preserve">link </w:t>
            </w:r>
            <w:r w:rsidR="001942E0">
              <w:rPr>
                <w:rFonts w:asciiTheme="minorHAnsi" w:hAnsiTheme="minorHAnsi" w:cstheme="minorHAnsi"/>
                <w:sz w:val="22"/>
                <w:szCs w:val="22"/>
              </w:rPr>
              <w:t xml:space="preserve">at the bottom. </w:t>
            </w:r>
            <w:r w:rsidR="00CD3FDD" w:rsidRPr="00CD3FDD">
              <w:rPr>
                <w:rFonts w:asciiTheme="minorHAnsi" w:hAnsiTheme="minorHAnsi" w:cstheme="minorHAnsi"/>
                <w:sz w:val="22"/>
                <w:szCs w:val="22"/>
              </w:rPr>
              <w:t xml:space="preserve"> </w:t>
            </w:r>
          </w:p>
          <w:p w:rsidR="002C23AD" w:rsidRDefault="002C23AD" w:rsidP="001942E0">
            <w:pPr>
              <w:rPr>
                <w:rFonts w:asciiTheme="minorHAnsi" w:hAnsiTheme="minorHAnsi" w:cstheme="minorHAnsi"/>
                <w:sz w:val="22"/>
                <w:szCs w:val="22"/>
              </w:rPr>
            </w:pPr>
          </w:p>
          <w:p w:rsidR="00CD3FDD" w:rsidRPr="00CD3FDD" w:rsidRDefault="00CD3FDD" w:rsidP="00CD3FDD">
            <w:pPr>
              <w:spacing w:after="160" w:line="259" w:lineRule="auto"/>
              <w:contextualSpacing/>
              <w:rPr>
                <w:rFonts w:asciiTheme="minorHAnsi" w:hAnsiTheme="minorHAnsi" w:cstheme="minorHAnsi"/>
                <w:sz w:val="22"/>
                <w:szCs w:val="22"/>
              </w:rPr>
            </w:pPr>
            <w:r>
              <w:rPr>
                <w:noProof/>
              </w:rPr>
              <w:drawing>
                <wp:inline distT="0" distB="0" distL="0" distR="0" wp14:anchorId="69AB49DB" wp14:editId="217551D0">
                  <wp:extent cx="3997779" cy="731922"/>
                  <wp:effectExtent l="19050" t="19050" r="2222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9093" cy="755963"/>
                          </a:xfrm>
                          <a:prstGeom prst="rect">
                            <a:avLst/>
                          </a:prstGeom>
                          <a:ln>
                            <a:solidFill>
                              <a:schemeClr val="tx1"/>
                            </a:solidFill>
                          </a:ln>
                          <a:effectLst>
                            <a:softEdge rad="0"/>
                          </a:effectLst>
                        </pic:spPr>
                      </pic:pic>
                    </a:graphicData>
                  </a:graphic>
                </wp:inline>
              </w:drawing>
            </w:r>
          </w:p>
          <w:p w:rsidR="001443FD" w:rsidRDefault="001443FD" w:rsidP="00D13094">
            <w:pPr>
              <w:rPr>
                <w:rFonts w:asciiTheme="minorHAnsi" w:hAnsiTheme="minorHAnsi" w:cstheme="minorHAnsi"/>
                <w:sz w:val="22"/>
                <w:szCs w:val="22"/>
              </w:rPr>
            </w:pPr>
          </w:p>
          <w:p w:rsidR="00A80EE1" w:rsidRDefault="00A80EE1" w:rsidP="00D13094">
            <w:pPr>
              <w:rPr>
                <w:rFonts w:asciiTheme="minorHAnsi" w:hAnsiTheme="minorHAnsi" w:cstheme="minorHAnsi"/>
                <w:sz w:val="22"/>
                <w:szCs w:val="22"/>
              </w:rPr>
            </w:pPr>
            <w:r>
              <w:rPr>
                <w:rFonts w:asciiTheme="minorHAnsi" w:hAnsiTheme="minorHAnsi" w:cstheme="minorHAnsi"/>
                <w:sz w:val="22"/>
                <w:szCs w:val="22"/>
              </w:rPr>
              <w:t xml:space="preserve">You </w:t>
            </w:r>
            <w:r w:rsidR="00C331E5">
              <w:rPr>
                <w:rFonts w:asciiTheme="minorHAnsi" w:hAnsiTheme="minorHAnsi" w:cstheme="minorHAnsi"/>
                <w:sz w:val="22"/>
                <w:szCs w:val="22"/>
              </w:rPr>
              <w:t xml:space="preserve">need </w:t>
            </w:r>
            <w:r>
              <w:rPr>
                <w:rFonts w:asciiTheme="minorHAnsi" w:hAnsiTheme="minorHAnsi" w:cstheme="minorHAnsi"/>
                <w:sz w:val="22"/>
                <w:szCs w:val="22"/>
              </w:rPr>
              <w:t xml:space="preserve">to confirm whether the taxable turnover </w:t>
            </w:r>
            <w:r w:rsidR="006E56BC">
              <w:rPr>
                <w:rFonts w:asciiTheme="minorHAnsi" w:hAnsiTheme="minorHAnsi" w:cstheme="minorHAnsi"/>
                <w:sz w:val="22"/>
                <w:szCs w:val="22"/>
              </w:rPr>
              <w:t xml:space="preserve">of the business </w:t>
            </w:r>
            <w:r>
              <w:rPr>
                <w:rFonts w:asciiTheme="minorHAnsi" w:hAnsiTheme="minorHAnsi" w:cstheme="minorHAnsi"/>
                <w:sz w:val="22"/>
                <w:szCs w:val="22"/>
              </w:rPr>
              <w:t>has been above £85K since 1 April 2019.</w:t>
            </w:r>
            <w:r w:rsidR="0072336B">
              <w:rPr>
                <w:rFonts w:asciiTheme="minorHAnsi" w:hAnsiTheme="minorHAnsi" w:cstheme="minorHAnsi"/>
                <w:sz w:val="22"/>
                <w:szCs w:val="22"/>
              </w:rPr>
              <w:t xml:space="preserve"> If you select </w:t>
            </w:r>
            <w:r w:rsidR="001443FD">
              <w:rPr>
                <w:rFonts w:asciiTheme="minorHAnsi" w:hAnsiTheme="minorHAnsi" w:cstheme="minorHAnsi"/>
                <w:sz w:val="22"/>
                <w:szCs w:val="22"/>
              </w:rPr>
              <w:t>‘</w:t>
            </w:r>
            <w:r w:rsidR="0072336B">
              <w:rPr>
                <w:rFonts w:asciiTheme="minorHAnsi" w:hAnsiTheme="minorHAnsi" w:cstheme="minorHAnsi"/>
                <w:sz w:val="22"/>
                <w:szCs w:val="22"/>
              </w:rPr>
              <w:t>Yes</w:t>
            </w:r>
            <w:r w:rsidR="001443FD">
              <w:rPr>
                <w:rFonts w:asciiTheme="minorHAnsi" w:hAnsiTheme="minorHAnsi" w:cstheme="minorHAnsi"/>
                <w:sz w:val="22"/>
                <w:szCs w:val="22"/>
              </w:rPr>
              <w:t>’</w:t>
            </w:r>
            <w:r w:rsidR="0072336B">
              <w:rPr>
                <w:rFonts w:asciiTheme="minorHAnsi" w:hAnsiTheme="minorHAnsi" w:cstheme="minorHAnsi"/>
                <w:sz w:val="22"/>
                <w:szCs w:val="22"/>
              </w:rPr>
              <w:t xml:space="preserve"> the screen below will display:</w:t>
            </w:r>
          </w:p>
          <w:p w:rsidR="0072336B" w:rsidRDefault="0072336B" w:rsidP="00D13094">
            <w:pPr>
              <w:rPr>
                <w:rFonts w:asciiTheme="minorHAnsi" w:hAnsiTheme="minorHAnsi" w:cstheme="minorHAnsi"/>
                <w:sz w:val="22"/>
                <w:szCs w:val="22"/>
              </w:rPr>
            </w:pPr>
          </w:p>
          <w:p w:rsidR="0072336B" w:rsidRDefault="0072336B" w:rsidP="00D13094">
            <w:pPr>
              <w:rPr>
                <w:rFonts w:asciiTheme="minorHAnsi" w:hAnsiTheme="minorHAnsi" w:cstheme="minorHAnsi"/>
                <w:sz w:val="22"/>
                <w:szCs w:val="22"/>
              </w:rPr>
            </w:pPr>
            <w:r>
              <w:rPr>
                <w:noProof/>
              </w:rPr>
              <w:drawing>
                <wp:inline distT="0" distB="0" distL="0" distR="0" wp14:anchorId="3B9AC45D" wp14:editId="0E77E514">
                  <wp:extent cx="3105331" cy="1272271"/>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7258" cy="1285352"/>
                          </a:xfrm>
                          <a:prstGeom prst="rect">
                            <a:avLst/>
                          </a:prstGeom>
                          <a:ln>
                            <a:solidFill>
                              <a:schemeClr val="tx1"/>
                            </a:solidFill>
                          </a:ln>
                        </pic:spPr>
                      </pic:pic>
                    </a:graphicData>
                  </a:graphic>
                </wp:inline>
              </w:drawing>
            </w:r>
          </w:p>
          <w:p w:rsidR="00A80EE1" w:rsidRDefault="00A80EE1" w:rsidP="00D13094">
            <w:pPr>
              <w:rPr>
                <w:rFonts w:asciiTheme="minorHAnsi" w:hAnsiTheme="minorHAnsi" w:cstheme="minorHAnsi"/>
                <w:sz w:val="22"/>
                <w:szCs w:val="22"/>
              </w:rPr>
            </w:pPr>
          </w:p>
          <w:p w:rsidR="0072336B" w:rsidRDefault="0072336B" w:rsidP="00D13094">
            <w:pPr>
              <w:rPr>
                <w:rFonts w:asciiTheme="minorHAnsi" w:hAnsiTheme="minorHAnsi" w:cstheme="minorHAnsi"/>
                <w:sz w:val="22"/>
                <w:szCs w:val="22"/>
              </w:rPr>
            </w:pPr>
            <w:r>
              <w:rPr>
                <w:rFonts w:asciiTheme="minorHAnsi" w:hAnsiTheme="minorHAnsi" w:cstheme="minorHAnsi"/>
                <w:sz w:val="22"/>
                <w:szCs w:val="22"/>
              </w:rPr>
              <w:t xml:space="preserve">If you select </w:t>
            </w:r>
            <w:r w:rsidR="001443FD">
              <w:rPr>
                <w:rFonts w:asciiTheme="minorHAnsi" w:hAnsiTheme="minorHAnsi" w:cstheme="minorHAnsi"/>
                <w:sz w:val="22"/>
                <w:szCs w:val="22"/>
              </w:rPr>
              <w:t>‘</w:t>
            </w:r>
            <w:r>
              <w:rPr>
                <w:rFonts w:asciiTheme="minorHAnsi" w:hAnsiTheme="minorHAnsi" w:cstheme="minorHAnsi"/>
                <w:sz w:val="22"/>
                <w:szCs w:val="22"/>
              </w:rPr>
              <w:t>No</w:t>
            </w:r>
            <w:r w:rsidR="001443FD">
              <w:rPr>
                <w:rFonts w:asciiTheme="minorHAnsi" w:hAnsiTheme="minorHAnsi" w:cstheme="minorHAnsi"/>
                <w:sz w:val="22"/>
                <w:szCs w:val="22"/>
              </w:rPr>
              <w:t>’</w:t>
            </w:r>
            <w:r>
              <w:rPr>
                <w:rFonts w:asciiTheme="minorHAnsi" w:hAnsiTheme="minorHAnsi" w:cstheme="minorHAnsi"/>
                <w:sz w:val="22"/>
                <w:szCs w:val="22"/>
              </w:rPr>
              <w:t xml:space="preserve"> you are presented with this screen:</w:t>
            </w:r>
          </w:p>
          <w:p w:rsidR="0072336B" w:rsidRDefault="0072336B" w:rsidP="00D13094">
            <w:pPr>
              <w:rPr>
                <w:rFonts w:asciiTheme="minorHAnsi" w:hAnsiTheme="minorHAnsi" w:cstheme="minorHAnsi"/>
                <w:sz w:val="22"/>
                <w:szCs w:val="22"/>
              </w:rPr>
            </w:pPr>
          </w:p>
          <w:p w:rsidR="0072336B" w:rsidRDefault="0072336B" w:rsidP="00D13094">
            <w:pPr>
              <w:rPr>
                <w:rFonts w:asciiTheme="minorHAnsi" w:hAnsiTheme="minorHAnsi" w:cstheme="minorHAnsi"/>
                <w:sz w:val="22"/>
                <w:szCs w:val="22"/>
              </w:rPr>
            </w:pPr>
            <w:r>
              <w:rPr>
                <w:noProof/>
              </w:rPr>
              <w:drawing>
                <wp:inline distT="0" distB="0" distL="0" distR="0" wp14:anchorId="40353151" wp14:editId="50F0ECF0">
                  <wp:extent cx="3106800" cy="2235600"/>
                  <wp:effectExtent l="19050" t="19050" r="1778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800" cy="2235600"/>
                          </a:xfrm>
                          <a:prstGeom prst="rect">
                            <a:avLst/>
                          </a:prstGeom>
                          <a:ln>
                            <a:solidFill>
                              <a:schemeClr val="tx1"/>
                            </a:solidFill>
                          </a:ln>
                        </pic:spPr>
                      </pic:pic>
                    </a:graphicData>
                  </a:graphic>
                </wp:inline>
              </w:drawing>
            </w:r>
          </w:p>
          <w:p w:rsidR="00A80EE1" w:rsidRDefault="00A80EE1" w:rsidP="00D13094">
            <w:pPr>
              <w:rPr>
                <w:rFonts w:asciiTheme="minorHAnsi" w:hAnsiTheme="minorHAnsi" w:cstheme="minorHAnsi"/>
                <w:sz w:val="22"/>
                <w:szCs w:val="22"/>
              </w:rPr>
            </w:pPr>
          </w:p>
          <w:p w:rsidR="0072336B" w:rsidRDefault="00453E5D" w:rsidP="00D13094">
            <w:pPr>
              <w:rPr>
                <w:rFonts w:asciiTheme="minorHAnsi" w:hAnsiTheme="minorHAnsi" w:cstheme="minorHAnsi"/>
                <w:sz w:val="22"/>
                <w:szCs w:val="22"/>
              </w:rPr>
            </w:pPr>
            <w:r>
              <w:rPr>
                <w:rFonts w:asciiTheme="minorHAnsi" w:hAnsiTheme="minorHAnsi" w:cstheme="minorHAnsi"/>
                <w:sz w:val="22"/>
                <w:szCs w:val="22"/>
              </w:rPr>
              <w:t>Selecting ‘Confirm and opt out’ is f</w:t>
            </w:r>
            <w:r w:rsidR="0072336B">
              <w:rPr>
                <w:rFonts w:asciiTheme="minorHAnsi" w:hAnsiTheme="minorHAnsi" w:cstheme="minorHAnsi"/>
                <w:sz w:val="22"/>
                <w:szCs w:val="22"/>
              </w:rPr>
              <w:t>ollowed by:</w:t>
            </w:r>
          </w:p>
          <w:p w:rsidR="0072336B" w:rsidRDefault="0072336B" w:rsidP="00D13094">
            <w:pPr>
              <w:rPr>
                <w:rFonts w:asciiTheme="minorHAnsi" w:hAnsiTheme="minorHAnsi" w:cstheme="minorHAnsi"/>
                <w:sz w:val="22"/>
                <w:szCs w:val="22"/>
              </w:rPr>
            </w:pPr>
          </w:p>
          <w:p w:rsidR="0072336B" w:rsidRPr="00840F6D" w:rsidRDefault="0072336B" w:rsidP="00D13094">
            <w:pPr>
              <w:rPr>
                <w:rFonts w:asciiTheme="minorHAnsi" w:hAnsiTheme="minorHAnsi" w:cstheme="minorHAnsi"/>
                <w:sz w:val="22"/>
                <w:szCs w:val="22"/>
              </w:rPr>
            </w:pPr>
            <w:r>
              <w:rPr>
                <w:noProof/>
              </w:rPr>
              <w:lastRenderedPageBreak/>
              <w:drawing>
                <wp:inline distT="0" distB="0" distL="0" distR="0" wp14:anchorId="7792BB84" wp14:editId="45BEA53A">
                  <wp:extent cx="3106800" cy="3099600"/>
                  <wp:effectExtent l="19050" t="19050" r="17780" b="247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06800" cy="3099600"/>
                          </a:xfrm>
                          <a:prstGeom prst="rect">
                            <a:avLst/>
                          </a:prstGeom>
                          <a:ln>
                            <a:solidFill>
                              <a:schemeClr val="tx1"/>
                            </a:solidFill>
                          </a:ln>
                        </pic:spPr>
                      </pic:pic>
                    </a:graphicData>
                  </a:graphic>
                </wp:inline>
              </w:drawing>
            </w:r>
          </w:p>
          <w:p w:rsidR="00786ABD" w:rsidRPr="00840F6D" w:rsidRDefault="00786ABD" w:rsidP="00D13094">
            <w:pPr>
              <w:rPr>
                <w:rFonts w:asciiTheme="minorHAnsi" w:hAnsiTheme="minorHAnsi" w:cstheme="minorHAnsi"/>
                <w:sz w:val="22"/>
                <w:szCs w:val="22"/>
              </w:rPr>
            </w:pPr>
          </w:p>
          <w:p w:rsidR="008901DB" w:rsidRDefault="006E56BC" w:rsidP="00D13094">
            <w:pPr>
              <w:rPr>
                <w:rFonts w:asciiTheme="minorHAnsi" w:hAnsiTheme="minorHAnsi" w:cstheme="minorHAnsi"/>
                <w:sz w:val="22"/>
                <w:szCs w:val="22"/>
              </w:rPr>
            </w:pPr>
            <w:r>
              <w:rPr>
                <w:rFonts w:asciiTheme="minorHAnsi" w:hAnsiTheme="minorHAnsi" w:cstheme="minorHAnsi"/>
                <w:sz w:val="22"/>
                <w:szCs w:val="22"/>
              </w:rPr>
              <w:t xml:space="preserve">Businesses </w:t>
            </w:r>
            <w:r w:rsidR="008901DB">
              <w:rPr>
                <w:rFonts w:asciiTheme="minorHAnsi" w:hAnsiTheme="minorHAnsi" w:cstheme="minorHAnsi"/>
                <w:sz w:val="22"/>
                <w:szCs w:val="22"/>
              </w:rPr>
              <w:t xml:space="preserve">opt out </w:t>
            </w:r>
            <w:r w:rsidR="00BE13AD">
              <w:rPr>
                <w:rFonts w:asciiTheme="minorHAnsi" w:hAnsiTheme="minorHAnsi" w:cstheme="minorHAnsi"/>
                <w:sz w:val="22"/>
                <w:szCs w:val="22"/>
              </w:rPr>
              <w:t xml:space="preserve">of MTD using their Business Tax Account. There is an </w:t>
            </w:r>
            <w:r w:rsidR="001443FD">
              <w:rPr>
                <w:rFonts w:asciiTheme="minorHAnsi" w:hAnsiTheme="minorHAnsi" w:cstheme="minorHAnsi"/>
                <w:sz w:val="22"/>
                <w:szCs w:val="22"/>
              </w:rPr>
              <w:t>‘</w:t>
            </w:r>
            <w:r w:rsidR="00786ABD" w:rsidRPr="00840F6D">
              <w:rPr>
                <w:rFonts w:asciiTheme="minorHAnsi" w:hAnsiTheme="minorHAnsi" w:cstheme="minorHAnsi"/>
                <w:sz w:val="22"/>
                <w:szCs w:val="22"/>
              </w:rPr>
              <w:t>Opt out</w:t>
            </w:r>
            <w:r w:rsidR="001443FD">
              <w:rPr>
                <w:rFonts w:asciiTheme="minorHAnsi" w:hAnsiTheme="minorHAnsi" w:cstheme="minorHAnsi"/>
                <w:sz w:val="22"/>
                <w:szCs w:val="22"/>
              </w:rPr>
              <w:t>’ link on the ‘</w:t>
            </w:r>
            <w:r w:rsidR="00786ABD" w:rsidRPr="00840F6D">
              <w:rPr>
                <w:rFonts w:asciiTheme="minorHAnsi" w:hAnsiTheme="minorHAnsi" w:cstheme="minorHAnsi"/>
                <w:sz w:val="22"/>
                <w:szCs w:val="22"/>
              </w:rPr>
              <w:t>Your Business Taxes</w:t>
            </w:r>
            <w:r w:rsidR="001443FD">
              <w:rPr>
                <w:rFonts w:asciiTheme="minorHAnsi" w:hAnsiTheme="minorHAnsi" w:cstheme="minorHAnsi"/>
                <w:sz w:val="22"/>
                <w:szCs w:val="22"/>
              </w:rPr>
              <w:t>’</w:t>
            </w:r>
            <w:r w:rsidR="00786ABD" w:rsidRPr="00840F6D">
              <w:rPr>
                <w:rFonts w:asciiTheme="minorHAnsi" w:hAnsiTheme="minorHAnsi" w:cstheme="minorHAnsi"/>
                <w:sz w:val="22"/>
                <w:szCs w:val="22"/>
              </w:rPr>
              <w:t xml:space="preserve"> screen</w:t>
            </w:r>
            <w:r w:rsidR="00BE13AD">
              <w:rPr>
                <w:rFonts w:asciiTheme="minorHAnsi" w:hAnsiTheme="minorHAnsi" w:cstheme="minorHAnsi"/>
                <w:sz w:val="22"/>
                <w:szCs w:val="22"/>
              </w:rPr>
              <w:t xml:space="preserve">. </w:t>
            </w:r>
            <w:r w:rsidR="001C7187">
              <w:rPr>
                <w:rFonts w:asciiTheme="minorHAnsi" w:hAnsiTheme="minorHAnsi" w:cstheme="minorHAnsi"/>
                <w:sz w:val="22"/>
                <w:szCs w:val="22"/>
              </w:rPr>
              <w:t>T</w:t>
            </w:r>
            <w:r w:rsidR="008901DB">
              <w:rPr>
                <w:rFonts w:asciiTheme="minorHAnsi" w:hAnsiTheme="minorHAnsi" w:cstheme="minorHAnsi"/>
                <w:sz w:val="22"/>
                <w:szCs w:val="22"/>
              </w:rPr>
              <w:t>he process</w:t>
            </w:r>
            <w:r w:rsidR="00C500C7">
              <w:rPr>
                <w:rFonts w:asciiTheme="minorHAnsi" w:hAnsiTheme="minorHAnsi" w:cstheme="minorHAnsi"/>
                <w:sz w:val="22"/>
                <w:szCs w:val="22"/>
              </w:rPr>
              <w:t xml:space="preserve"> </w:t>
            </w:r>
            <w:r w:rsidR="00BE13AD">
              <w:rPr>
                <w:rFonts w:asciiTheme="minorHAnsi" w:hAnsiTheme="minorHAnsi" w:cstheme="minorHAnsi"/>
                <w:sz w:val="22"/>
                <w:szCs w:val="22"/>
              </w:rPr>
              <w:t xml:space="preserve">to follow </w:t>
            </w:r>
            <w:r w:rsidR="00C500C7">
              <w:rPr>
                <w:rFonts w:asciiTheme="minorHAnsi" w:hAnsiTheme="minorHAnsi" w:cstheme="minorHAnsi"/>
                <w:sz w:val="22"/>
                <w:szCs w:val="22"/>
              </w:rPr>
              <w:t xml:space="preserve">is then </w:t>
            </w:r>
            <w:r w:rsidR="001C7187">
              <w:rPr>
                <w:rFonts w:asciiTheme="minorHAnsi" w:hAnsiTheme="minorHAnsi" w:cstheme="minorHAnsi"/>
                <w:sz w:val="22"/>
                <w:szCs w:val="22"/>
              </w:rPr>
              <w:t xml:space="preserve">very similar </w:t>
            </w:r>
            <w:r w:rsidR="008901DB">
              <w:rPr>
                <w:rFonts w:asciiTheme="minorHAnsi" w:hAnsiTheme="minorHAnsi" w:cstheme="minorHAnsi"/>
                <w:sz w:val="22"/>
                <w:szCs w:val="22"/>
              </w:rPr>
              <w:t xml:space="preserve">to </w:t>
            </w:r>
            <w:r w:rsidR="00C500C7">
              <w:rPr>
                <w:rFonts w:asciiTheme="minorHAnsi" w:hAnsiTheme="minorHAnsi" w:cstheme="minorHAnsi"/>
                <w:sz w:val="22"/>
                <w:szCs w:val="22"/>
              </w:rPr>
              <w:t xml:space="preserve">the one for agents described above. </w:t>
            </w:r>
          </w:p>
          <w:p w:rsidR="007E3931" w:rsidRDefault="007E3931" w:rsidP="0032502B">
            <w:pPr>
              <w:rPr>
                <w:rFonts w:asciiTheme="minorHAnsi" w:hAnsiTheme="minorHAnsi" w:cstheme="minorHAnsi"/>
                <w:sz w:val="22"/>
                <w:szCs w:val="22"/>
              </w:rPr>
            </w:pPr>
          </w:p>
          <w:p w:rsidR="006D6E46" w:rsidRDefault="006D6E46" w:rsidP="0032502B">
            <w:pPr>
              <w:rPr>
                <w:rFonts w:asciiTheme="minorHAnsi" w:hAnsiTheme="minorHAnsi" w:cstheme="minorHAnsi"/>
                <w:b/>
                <w:sz w:val="22"/>
                <w:szCs w:val="22"/>
              </w:rPr>
            </w:pPr>
            <w:bookmarkStart w:id="4" w:name="Notice"/>
            <w:bookmarkEnd w:id="4"/>
            <w:r>
              <w:rPr>
                <w:rFonts w:asciiTheme="minorHAnsi" w:hAnsiTheme="minorHAnsi" w:cstheme="minorHAnsi"/>
                <w:b/>
                <w:sz w:val="22"/>
                <w:szCs w:val="22"/>
              </w:rPr>
              <w:t xml:space="preserve">Update to </w:t>
            </w:r>
            <w:r w:rsidR="00EB4300">
              <w:rPr>
                <w:rFonts w:asciiTheme="minorHAnsi" w:hAnsiTheme="minorHAnsi" w:cstheme="minorHAnsi"/>
                <w:b/>
                <w:sz w:val="22"/>
                <w:szCs w:val="22"/>
              </w:rPr>
              <w:t xml:space="preserve">MTD </w:t>
            </w:r>
            <w:r>
              <w:rPr>
                <w:rFonts w:asciiTheme="minorHAnsi" w:hAnsiTheme="minorHAnsi" w:cstheme="minorHAnsi"/>
                <w:b/>
                <w:sz w:val="22"/>
                <w:szCs w:val="22"/>
              </w:rPr>
              <w:t>VAT Notice 700/22</w:t>
            </w:r>
          </w:p>
          <w:p w:rsidR="00BC0FCA" w:rsidRDefault="00BC0FCA" w:rsidP="0032502B">
            <w:pPr>
              <w:rPr>
                <w:rFonts w:asciiTheme="minorHAnsi" w:hAnsiTheme="minorHAnsi" w:cstheme="minorHAnsi"/>
                <w:b/>
                <w:sz w:val="22"/>
                <w:szCs w:val="22"/>
              </w:rPr>
            </w:pPr>
          </w:p>
          <w:p w:rsidR="00CF575B" w:rsidRPr="00CF575B" w:rsidRDefault="00CF575B" w:rsidP="00CF575B">
            <w:pPr>
              <w:pStyle w:val="Heading3"/>
              <w:shd w:val="clear" w:color="auto" w:fill="FFFFFF"/>
              <w:spacing w:before="0" w:beforeAutospacing="0" w:after="0" w:afterAutospacing="0"/>
              <w:textAlignment w:val="baseline"/>
              <w:rPr>
                <w:rFonts w:asciiTheme="minorHAnsi" w:hAnsiTheme="minorHAnsi" w:cstheme="minorHAnsi"/>
                <w:b w:val="0"/>
                <w:sz w:val="22"/>
                <w:szCs w:val="22"/>
              </w:rPr>
            </w:pPr>
            <w:r>
              <w:rPr>
                <w:rFonts w:asciiTheme="minorHAnsi" w:hAnsiTheme="minorHAnsi" w:cstheme="minorHAnsi"/>
                <w:b w:val="0"/>
                <w:sz w:val="22"/>
                <w:szCs w:val="22"/>
              </w:rPr>
              <w:t>We have updated t</w:t>
            </w:r>
            <w:r w:rsidR="006D6E46" w:rsidRPr="00CF575B">
              <w:rPr>
                <w:rFonts w:asciiTheme="minorHAnsi" w:hAnsiTheme="minorHAnsi" w:cstheme="minorHAnsi"/>
                <w:b w:val="0"/>
                <w:sz w:val="22"/>
                <w:szCs w:val="22"/>
              </w:rPr>
              <w:t xml:space="preserve">he VAT notice </w:t>
            </w:r>
            <w:r w:rsidR="00BC0FCA" w:rsidRPr="00CF575B">
              <w:rPr>
                <w:rFonts w:asciiTheme="minorHAnsi" w:hAnsiTheme="minorHAnsi" w:cstheme="minorHAnsi"/>
                <w:b w:val="0"/>
                <w:sz w:val="22"/>
                <w:szCs w:val="22"/>
              </w:rPr>
              <w:t>(</w:t>
            </w:r>
            <w:hyperlink r:id="rId17" w:history="1">
              <w:r w:rsidR="00BC0FCA" w:rsidRPr="00CF575B">
                <w:rPr>
                  <w:rStyle w:val="Hyperlink"/>
                  <w:rFonts w:asciiTheme="minorHAnsi" w:hAnsiTheme="minorHAnsi" w:cstheme="minorHAnsi"/>
                  <w:b w:val="0"/>
                  <w:sz w:val="22"/>
                  <w:szCs w:val="22"/>
                </w:rPr>
                <w:t>https://www.gov.uk/government/publications/vat-notice-70022-making-tax-digital-for-vat</w:t>
              </w:r>
            </w:hyperlink>
            <w:r w:rsidR="00BC0FCA" w:rsidRPr="00CF575B">
              <w:rPr>
                <w:rFonts w:asciiTheme="minorHAnsi" w:hAnsiTheme="minorHAnsi" w:cstheme="minorHAnsi"/>
                <w:b w:val="0"/>
                <w:sz w:val="22"/>
                <w:szCs w:val="22"/>
              </w:rPr>
              <w:t xml:space="preserve">) </w:t>
            </w:r>
            <w:r w:rsidR="006D6E46" w:rsidRPr="00CF575B">
              <w:rPr>
                <w:rFonts w:asciiTheme="minorHAnsi" w:hAnsiTheme="minorHAnsi" w:cstheme="minorHAnsi"/>
                <w:b w:val="0"/>
                <w:sz w:val="22"/>
                <w:szCs w:val="22"/>
              </w:rPr>
              <w:t xml:space="preserve">with information on how businesses </w:t>
            </w:r>
            <w:r w:rsidR="00D433C1">
              <w:rPr>
                <w:rFonts w:asciiTheme="minorHAnsi" w:hAnsiTheme="minorHAnsi" w:cstheme="minorHAnsi"/>
                <w:b w:val="0"/>
                <w:sz w:val="22"/>
                <w:szCs w:val="22"/>
              </w:rPr>
              <w:t xml:space="preserve">with complex or legacy IT systems </w:t>
            </w:r>
            <w:r w:rsidR="006D6E46" w:rsidRPr="00CF575B">
              <w:rPr>
                <w:rFonts w:asciiTheme="minorHAnsi" w:hAnsiTheme="minorHAnsi" w:cstheme="minorHAnsi"/>
                <w:b w:val="0"/>
                <w:sz w:val="22"/>
                <w:szCs w:val="22"/>
              </w:rPr>
              <w:t>can apply for additional time on the digital link element of MTD for VAT</w:t>
            </w:r>
            <w:r w:rsidR="00D433C1">
              <w:rPr>
                <w:rFonts w:asciiTheme="minorHAnsi" w:hAnsiTheme="minorHAnsi" w:cstheme="minorHAnsi"/>
                <w:b w:val="0"/>
                <w:sz w:val="22"/>
                <w:szCs w:val="22"/>
              </w:rPr>
              <w:t>.</w:t>
            </w:r>
            <w:r>
              <w:rPr>
                <w:rFonts w:asciiTheme="minorHAnsi" w:hAnsiTheme="minorHAnsi" w:cstheme="minorHAnsi"/>
                <w:b w:val="0"/>
                <w:sz w:val="22"/>
                <w:szCs w:val="22"/>
              </w:rPr>
              <w:t xml:space="preserve"> Th</w:t>
            </w:r>
            <w:r w:rsidR="00DC4711">
              <w:rPr>
                <w:rFonts w:asciiTheme="minorHAnsi" w:hAnsiTheme="minorHAnsi" w:cstheme="minorHAnsi"/>
                <w:b w:val="0"/>
                <w:sz w:val="22"/>
                <w:szCs w:val="22"/>
              </w:rPr>
              <w:t xml:space="preserve">e </w:t>
            </w:r>
            <w:r w:rsidR="00D433C1">
              <w:rPr>
                <w:rFonts w:asciiTheme="minorHAnsi" w:hAnsiTheme="minorHAnsi" w:cstheme="minorHAnsi"/>
                <w:b w:val="0"/>
                <w:sz w:val="22"/>
                <w:szCs w:val="22"/>
              </w:rPr>
              <w:t>new guidance is at ‘</w:t>
            </w:r>
            <w:r w:rsidRPr="00CF575B">
              <w:rPr>
                <w:rStyle w:val="number"/>
                <w:rFonts w:asciiTheme="minorHAnsi" w:hAnsiTheme="minorHAnsi" w:cstheme="minorHAnsi"/>
                <w:b w:val="0"/>
                <w:color w:val="0B0C0C"/>
                <w:sz w:val="22"/>
                <w:szCs w:val="22"/>
                <w:bdr w:val="none" w:sz="0" w:space="0" w:color="auto" w:frame="1"/>
              </w:rPr>
              <w:t>4.2 </w:t>
            </w:r>
            <w:r w:rsidRPr="00CF575B">
              <w:rPr>
                <w:rFonts w:asciiTheme="minorHAnsi" w:hAnsiTheme="minorHAnsi" w:cstheme="minorHAnsi"/>
                <w:b w:val="0"/>
                <w:color w:val="0B0C0C"/>
                <w:sz w:val="22"/>
                <w:szCs w:val="22"/>
              </w:rPr>
              <w:t>.1.3 Digital links deadline extensions</w:t>
            </w:r>
            <w:r w:rsidR="00D433C1">
              <w:rPr>
                <w:rFonts w:asciiTheme="minorHAnsi" w:hAnsiTheme="minorHAnsi" w:cstheme="minorHAnsi"/>
                <w:b w:val="0"/>
                <w:color w:val="0B0C0C"/>
                <w:sz w:val="22"/>
                <w:szCs w:val="22"/>
              </w:rPr>
              <w:t>’.</w:t>
            </w:r>
          </w:p>
          <w:p w:rsidR="00EB4300" w:rsidRDefault="00EB4300" w:rsidP="0032502B">
            <w:pPr>
              <w:rPr>
                <w:rFonts w:asciiTheme="minorHAnsi" w:hAnsiTheme="minorHAnsi" w:cstheme="minorHAnsi"/>
                <w:sz w:val="22"/>
                <w:szCs w:val="22"/>
              </w:rPr>
            </w:pPr>
          </w:p>
          <w:p w:rsidR="0004008D" w:rsidRDefault="0004008D" w:rsidP="0032502B">
            <w:pPr>
              <w:rPr>
                <w:rFonts w:asciiTheme="minorHAnsi" w:hAnsiTheme="minorHAnsi" w:cstheme="minorHAnsi"/>
                <w:b/>
                <w:sz w:val="22"/>
                <w:szCs w:val="22"/>
              </w:rPr>
            </w:pPr>
            <w:bookmarkStart w:id="5" w:name="Changes"/>
            <w:bookmarkEnd w:id="5"/>
            <w:r w:rsidRPr="0004008D">
              <w:rPr>
                <w:rFonts w:asciiTheme="minorHAnsi" w:hAnsiTheme="minorHAnsi" w:cstheme="minorHAnsi"/>
                <w:b/>
                <w:sz w:val="22"/>
                <w:szCs w:val="22"/>
              </w:rPr>
              <w:t>Changes to the Agent Services Account</w:t>
            </w:r>
          </w:p>
          <w:p w:rsidR="0004008D" w:rsidRPr="0004008D" w:rsidRDefault="0004008D" w:rsidP="0032502B">
            <w:pPr>
              <w:rPr>
                <w:rFonts w:asciiTheme="minorHAnsi" w:hAnsiTheme="minorHAnsi" w:cstheme="minorHAnsi"/>
                <w:b/>
                <w:sz w:val="22"/>
                <w:szCs w:val="22"/>
              </w:rPr>
            </w:pPr>
          </w:p>
          <w:p w:rsidR="0004008D" w:rsidRPr="0004008D" w:rsidRDefault="0004008D" w:rsidP="0004008D">
            <w:pPr>
              <w:rPr>
                <w:rFonts w:asciiTheme="minorHAnsi" w:hAnsiTheme="minorHAnsi" w:cstheme="minorHAnsi"/>
                <w:sz w:val="22"/>
                <w:szCs w:val="22"/>
              </w:rPr>
            </w:pPr>
            <w:r>
              <w:rPr>
                <w:rFonts w:asciiTheme="minorHAnsi" w:hAnsiTheme="minorHAnsi" w:cstheme="minorHAnsi"/>
                <w:sz w:val="22"/>
                <w:szCs w:val="22"/>
              </w:rPr>
              <w:t>There have been a couple of changes to the Agent Services Account. F</w:t>
            </w:r>
            <w:r w:rsidRPr="0004008D">
              <w:rPr>
                <w:rFonts w:asciiTheme="minorHAnsi" w:hAnsiTheme="minorHAnsi" w:cstheme="minorHAnsi"/>
                <w:sz w:val="22"/>
                <w:szCs w:val="22"/>
              </w:rPr>
              <w:t>rom 7 Oct</w:t>
            </w:r>
            <w:r>
              <w:rPr>
                <w:rFonts w:asciiTheme="minorHAnsi" w:hAnsiTheme="minorHAnsi" w:cstheme="minorHAnsi"/>
                <w:sz w:val="22"/>
                <w:szCs w:val="22"/>
              </w:rPr>
              <w:t>ober</w:t>
            </w:r>
            <w:r w:rsidRPr="0004008D">
              <w:rPr>
                <w:rFonts w:asciiTheme="minorHAnsi" w:hAnsiTheme="minorHAnsi" w:cstheme="minorHAnsi"/>
                <w:sz w:val="22"/>
                <w:szCs w:val="22"/>
              </w:rPr>
              <w:t>:</w:t>
            </w:r>
          </w:p>
          <w:p w:rsidR="0004008D" w:rsidRPr="0004008D" w:rsidRDefault="0004008D" w:rsidP="0004008D">
            <w:pPr>
              <w:rPr>
                <w:rFonts w:asciiTheme="minorHAnsi" w:hAnsiTheme="minorHAnsi" w:cstheme="minorHAnsi"/>
                <w:sz w:val="22"/>
                <w:szCs w:val="22"/>
              </w:rPr>
            </w:pPr>
          </w:p>
          <w:p w:rsidR="0004008D" w:rsidRPr="0004008D" w:rsidRDefault="0004008D" w:rsidP="0004008D">
            <w:pPr>
              <w:pStyle w:val="ListParagraph"/>
              <w:numPr>
                <w:ilvl w:val="0"/>
                <w:numId w:val="14"/>
              </w:numPr>
              <w:rPr>
                <w:rFonts w:asciiTheme="minorHAnsi" w:hAnsiTheme="minorHAnsi" w:cstheme="minorHAnsi"/>
              </w:rPr>
            </w:pPr>
            <w:r w:rsidRPr="0004008D">
              <w:rPr>
                <w:rFonts w:asciiTheme="minorHAnsi" w:hAnsiTheme="minorHAnsi" w:cstheme="minorHAnsi"/>
              </w:rPr>
              <w:t>Partnerships and Sole Prop</w:t>
            </w:r>
            <w:r>
              <w:rPr>
                <w:rFonts w:asciiTheme="minorHAnsi" w:hAnsiTheme="minorHAnsi" w:cstheme="minorHAnsi"/>
              </w:rPr>
              <w:t>rietors</w:t>
            </w:r>
            <w:r w:rsidRPr="0004008D">
              <w:rPr>
                <w:rFonts w:asciiTheme="minorHAnsi" w:hAnsiTheme="minorHAnsi" w:cstheme="minorHAnsi"/>
              </w:rPr>
              <w:t xml:space="preserve"> will be asked for their National Insurance Number and </w:t>
            </w:r>
            <w:r w:rsidR="003C3DAB">
              <w:rPr>
                <w:rFonts w:asciiTheme="minorHAnsi" w:hAnsiTheme="minorHAnsi" w:cstheme="minorHAnsi"/>
              </w:rPr>
              <w:t>d</w:t>
            </w:r>
            <w:r w:rsidRPr="0004008D">
              <w:rPr>
                <w:rFonts w:asciiTheme="minorHAnsi" w:hAnsiTheme="minorHAnsi" w:cstheme="minorHAnsi"/>
              </w:rPr>
              <w:t>ate of birth (in addition to the existing info</w:t>
            </w:r>
            <w:r>
              <w:rPr>
                <w:rFonts w:asciiTheme="minorHAnsi" w:hAnsiTheme="minorHAnsi" w:cstheme="minorHAnsi"/>
              </w:rPr>
              <w:t>rmation</w:t>
            </w:r>
            <w:r w:rsidRPr="0004008D">
              <w:rPr>
                <w:rFonts w:asciiTheme="minorHAnsi" w:hAnsiTheme="minorHAnsi" w:cstheme="minorHAnsi"/>
              </w:rPr>
              <w:t xml:space="preserve"> required) when creating a</w:t>
            </w:r>
            <w:r>
              <w:rPr>
                <w:rFonts w:asciiTheme="minorHAnsi" w:hAnsiTheme="minorHAnsi" w:cstheme="minorHAnsi"/>
              </w:rPr>
              <w:t xml:space="preserve"> new </w:t>
            </w:r>
            <w:r w:rsidRPr="0004008D">
              <w:rPr>
                <w:rFonts w:asciiTheme="minorHAnsi" w:hAnsiTheme="minorHAnsi" w:cstheme="minorHAnsi"/>
              </w:rPr>
              <w:t>A</w:t>
            </w:r>
            <w:r>
              <w:rPr>
                <w:rFonts w:asciiTheme="minorHAnsi" w:hAnsiTheme="minorHAnsi" w:cstheme="minorHAnsi"/>
              </w:rPr>
              <w:t xml:space="preserve">gent </w:t>
            </w:r>
            <w:r w:rsidRPr="0004008D">
              <w:rPr>
                <w:rFonts w:asciiTheme="minorHAnsi" w:hAnsiTheme="minorHAnsi" w:cstheme="minorHAnsi"/>
              </w:rPr>
              <w:t>S</w:t>
            </w:r>
            <w:r>
              <w:rPr>
                <w:rFonts w:asciiTheme="minorHAnsi" w:hAnsiTheme="minorHAnsi" w:cstheme="minorHAnsi"/>
              </w:rPr>
              <w:t xml:space="preserve">ervices </w:t>
            </w:r>
            <w:r w:rsidR="003C3DAB">
              <w:rPr>
                <w:rFonts w:asciiTheme="minorHAnsi" w:hAnsiTheme="minorHAnsi" w:cstheme="minorHAnsi"/>
              </w:rPr>
              <w:t>A</w:t>
            </w:r>
            <w:r>
              <w:rPr>
                <w:rFonts w:asciiTheme="minorHAnsi" w:hAnsiTheme="minorHAnsi" w:cstheme="minorHAnsi"/>
              </w:rPr>
              <w:t>ccount</w:t>
            </w:r>
            <w:r w:rsidRPr="0004008D">
              <w:rPr>
                <w:rFonts w:asciiTheme="minorHAnsi" w:hAnsiTheme="minorHAnsi" w:cstheme="minorHAnsi"/>
              </w:rPr>
              <w:t>.</w:t>
            </w:r>
          </w:p>
          <w:p w:rsidR="0004008D" w:rsidRPr="0004008D" w:rsidRDefault="0004008D" w:rsidP="0004008D">
            <w:pPr>
              <w:rPr>
                <w:rFonts w:asciiTheme="minorHAnsi" w:hAnsiTheme="minorHAnsi" w:cstheme="minorHAnsi"/>
                <w:sz w:val="22"/>
                <w:szCs w:val="22"/>
              </w:rPr>
            </w:pPr>
          </w:p>
          <w:p w:rsidR="0004008D" w:rsidRDefault="0004008D" w:rsidP="0004008D">
            <w:pPr>
              <w:pStyle w:val="ListParagraph"/>
              <w:numPr>
                <w:ilvl w:val="0"/>
                <w:numId w:val="14"/>
              </w:numPr>
              <w:rPr>
                <w:rFonts w:asciiTheme="minorHAnsi" w:hAnsiTheme="minorHAnsi" w:cstheme="minorHAnsi"/>
              </w:rPr>
            </w:pPr>
            <w:r w:rsidRPr="0004008D">
              <w:rPr>
                <w:rFonts w:asciiTheme="minorHAnsi" w:hAnsiTheme="minorHAnsi" w:cstheme="minorHAnsi"/>
              </w:rPr>
              <w:t xml:space="preserve">Overseas </w:t>
            </w:r>
            <w:r>
              <w:rPr>
                <w:rFonts w:asciiTheme="minorHAnsi" w:hAnsiTheme="minorHAnsi" w:cstheme="minorHAnsi"/>
              </w:rPr>
              <w:t>c</w:t>
            </w:r>
            <w:r w:rsidRPr="0004008D">
              <w:rPr>
                <w:rFonts w:asciiTheme="minorHAnsi" w:hAnsiTheme="minorHAnsi" w:cstheme="minorHAnsi"/>
              </w:rPr>
              <w:t>ompanies creating an A</w:t>
            </w:r>
            <w:r>
              <w:rPr>
                <w:rFonts w:asciiTheme="minorHAnsi" w:hAnsiTheme="minorHAnsi" w:cstheme="minorHAnsi"/>
              </w:rPr>
              <w:t xml:space="preserve">gent Services Account </w:t>
            </w:r>
            <w:r w:rsidRPr="0004008D">
              <w:rPr>
                <w:rFonts w:asciiTheme="minorHAnsi" w:hAnsiTheme="minorHAnsi" w:cstheme="minorHAnsi"/>
              </w:rPr>
              <w:t xml:space="preserve">will be asked for their </w:t>
            </w:r>
            <w:r w:rsidR="00A016B8">
              <w:rPr>
                <w:rFonts w:asciiTheme="minorHAnsi" w:hAnsiTheme="minorHAnsi" w:cstheme="minorHAnsi"/>
              </w:rPr>
              <w:t>Anti-Money Laundering Supervision (</w:t>
            </w:r>
            <w:r w:rsidRPr="0004008D">
              <w:rPr>
                <w:rFonts w:asciiTheme="minorHAnsi" w:hAnsiTheme="minorHAnsi" w:cstheme="minorHAnsi"/>
              </w:rPr>
              <w:t>AMLS</w:t>
            </w:r>
            <w:r w:rsidR="00A016B8">
              <w:rPr>
                <w:rFonts w:asciiTheme="minorHAnsi" w:hAnsiTheme="minorHAnsi" w:cstheme="minorHAnsi"/>
              </w:rPr>
              <w:t>)</w:t>
            </w:r>
            <w:r w:rsidRPr="0004008D">
              <w:rPr>
                <w:rFonts w:asciiTheme="minorHAnsi" w:hAnsiTheme="minorHAnsi" w:cstheme="minorHAnsi"/>
              </w:rPr>
              <w:t xml:space="preserve"> details but will be able to carry on through the journey without them if the</w:t>
            </w:r>
            <w:r w:rsidR="00A016B8">
              <w:rPr>
                <w:rFonts w:asciiTheme="minorHAnsi" w:hAnsiTheme="minorHAnsi" w:cstheme="minorHAnsi"/>
              </w:rPr>
              <w:t xml:space="preserve"> </w:t>
            </w:r>
            <w:r w:rsidRPr="0004008D">
              <w:rPr>
                <w:rFonts w:asciiTheme="minorHAnsi" w:hAnsiTheme="minorHAnsi" w:cstheme="minorHAnsi"/>
              </w:rPr>
              <w:t>count</w:t>
            </w:r>
            <w:r w:rsidR="00A016B8">
              <w:rPr>
                <w:rFonts w:asciiTheme="minorHAnsi" w:hAnsiTheme="minorHAnsi" w:cstheme="minorHAnsi"/>
              </w:rPr>
              <w:t>r</w:t>
            </w:r>
            <w:r w:rsidRPr="0004008D">
              <w:rPr>
                <w:rFonts w:asciiTheme="minorHAnsi" w:hAnsiTheme="minorHAnsi" w:cstheme="minorHAnsi"/>
              </w:rPr>
              <w:t xml:space="preserve">y </w:t>
            </w:r>
            <w:r w:rsidR="00A016B8">
              <w:rPr>
                <w:rFonts w:asciiTheme="minorHAnsi" w:hAnsiTheme="minorHAnsi" w:cstheme="minorHAnsi"/>
              </w:rPr>
              <w:t>where they</w:t>
            </w:r>
            <w:r w:rsidR="00A801CA">
              <w:rPr>
                <w:rFonts w:asciiTheme="minorHAnsi" w:hAnsiTheme="minorHAnsi" w:cstheme="minorHAnsi"/>
              </w:rPr>
              <w:t xml:space="preserve"> are </w:t>
            </w:r>
            <w:r w:rsidR="00A016B8">
              <w:rPr>
                <w:rFonts w:asciiTheme="minorHAnsi" w:hAnsiTheme="minorHAnsi" w:cstheme="minorHAnsi"/>
              </w:rPr>
              <w:t xml:space="preserve">based </w:t>
            </w:r>
            <w:r w:rsidRPr="0004008D">
              <w:rPr>
                <w:rFonts w:asciiTheme="minorHAnsi" w:hAnsiTheme="minorHAnsi" w:cstheme="minorHAnsi"/>
              </w:rPr>
              <w:t>doesn</w:t>
            </w:r>
            <w:r w:rsidR="00A016B8">
              <w:rPr>
                <w:rFonts w:asciiTheme="minorHAnsi" w:hAnsiTheme="minorHAnsi" w:cstheme="minorHAnsi"/>
              </w:rPr>
              <w:t xml:space="preserve">’t </w:t>
            </w:r>
            <w:r w:rsidRPr="0004008D">
              <w:rPr>
                <w:rFonts w:asciiTheme="minorHAnsi" w:hAnsiTheme="minorHAnsi" w:cstheme="minorHAnsi"/>
              </w:rPr>
              <w:t>provide them</w:t>
            </w:r>
            <w:r w:rsidR="00A016B8">
              <w:rPr>
                <w:rFonts w:asciiTheme="minorHAnsi" w:hAnsiTheme="minorHAnsi" w:cstheme="minorHAnsi"/>
              </w:rPr>
              <w:t>. T</w:t>
            </w:r>
            <w:r w:rsidRPr="0004008D">
              <w:rPr>
                <w:rFonts w:asciiTheme="minorHAnsi" w:hAnsiTheme="minorHAnsi" w:cstheme="minorHAnsi"/>
              </w:rPr>
              <w:t xml:space="preserve">here is a check box at the end of the journey </w:t>
            </w:r>
            <w:r w:rsidR="003C3DAB">
              <w:rPr>
                <w:rFonts w:asciiTheme="minorHAnsi" w:hAnsiTheme="minorHAnsi" w:cstheme="minorHAnsi"/>
              </w:rPr>
              <w:t xml:space="preserve">where agents can </w:t>
            </w:r>
            <w:r w:rsidRPr="0004008D">
              <w:rPr>
                <w:rFonts w:asciiTheme="minorHAnsi" w:hAnsiTheme="minorHAnsi" w:cstheme="minorHAnsi"/>
              </w:rPr>
              <w:t xml:space="preserve">indicate </w:t>
            </w:r>
            <w:r w:rsidR="00A016B8">
              <w:rPr>
                <w:rFonts w:asciiTheme="minorHAnsi" w:hAnsiTheme="minorHAnsi" w:cstheme="minorHAnsi"/>
              </w:rPr>
              <w:t xml:space="preserve">companies </w:t>
            </w:r>
            <w:r w:rsidRPr="0004008D">
              <w:rPr>
                <w:rFonts w:asciiTheme="minorHAnsi" w:hAnsiTheme="minorHAnsi" w:cstheme="minorHAnsi"/>
              </w:rPr>
              <w:t xml:space="preserve">comply with </w:t>
            </w:r>
            <w:r w:rsidR="003C3DAB">
              <w:rPr>
                <w:rFonts w:asciiTheme="minorHAnsi" w:hAnsiTheme="minorHAnsi" w:cstheme="minorHAnsi"/>
              </w:rPr>
              <w:t xml:space="preserve">the </w:t>
            </w:r>
            <w:r w:rsidRPr="0004008D">
              <w:rPr>
                <w:rFonts w:asciiTheme="minorHAnsi" w:hAnsiTheme="minorHAnsi" w:cstheme="minorHAnsi"/>
              </w:rPr>
              <w:t xml:space="preserve">AMLS </w:t>
            </w:r>
            <w:r w:rsidR="003C3DAB">
              <w:rPr>
                <w:rFonts w:asciiTheme="minorHAnsi" w:hAnsiTheme="minorHAnsi" w:cstheme="minorHAnsi"/>
              </w:rPr>
              <w:t xml:space="preserve">regulations </w:t>
            </w:r>
            <w:r w:rsidRPr="0004008D">
              <w:rPr>
                <w:rFonts w:asciiTheme="minorHAnsi" w:hAnsiTheme="minorHAnsi" w:cstheme="minorHAnsi"/>
              </w:rPr>
              <w:t xml:space="preserve">within the country </w:t>
            </w:r>
            <w:r w:rsidR="00A016B8">
              <w:rPr>
                <w:rFonts w:asciiTheme="minorHAnsi" w:hAnsiTheme="minorHAnsi" w:cstheme="minorHAnsi"/>
              </w:rPr>
              <w:t xml:space="preserve">where </w:t>
            </w:r>
            <w:r w:rsidRPr="0004008D">
              <w:rPr>
                <w:rFonts w:asciiTheme="minorHAnsi" w:hAnsiTheme="minorHAnsi" w:cstheme="minorHAnsi"/>
              </w:rPr>
              <w:t>they are based</w:t>
            </w:r>
            <w:r w:rsidR="00A016B8">
              <w:rPr>
                <w:rFonts w:asciiTheme="minorHAnsi" w:hAnsiTheme="minorHAnsi" w:cstheme="minorHAnsi"/>
              </w:rPr>
              <w:t>.</w:t>
            </w:r>
          </w:p>
          <w:p w:rsidR="00972A63" w:rsidRDefault="00972A63" w:rsidP="00A016B8">
            <w:pPr>
              <w:rPr>
                <w:rFonts w:asciiTheme="minorHAnsi" w:hAnsiTheme="minorHAnsi" w:cstheme="minorHAnsi"/>
                <w:b/>
              </w:rPr>
            </w:pPr>
          </w:p>
          <w:p w:rsidR="00453E5D" w:rsidRDefault="00453E5D" w:rsidP="00A016B8">
            <w:pPr>
              <w:rPr>
                <w:rFonts w:asciiTheme="minorHAnsi" w:hAnsiTheme="minorHAnsi" w:cstheme="minorHAnsi"/>
                <w:b/>
              </w:rPr>
            </w:pPr>
          </w:p>
          <w:p w:rsidR="00453E5D" w:rsidRDefault="00453E5D" w:rsidP="00A016B8">
            <w:pPr>
              <w:rPr>
                <w:rFonts w:asciiTheme="minorHAnsi" w:hAnsiTheme="minorHAnsi" w:cstheme="minorHAnsi"/>
                <w:b/>
              </w:rPr>
            </w:pPr>
          </w:p>
          <w:p w:rsidR="00453E5D" w:rsidRDefault="00453E5D" w:rsidP="00A016B8">
            <w:pPr>
              <w:rPr>
                <w:rFonts w:asciiTheme="minorHAnsi" w:hAnsiTheme="minorHAnsi" w:cstheme="minorHAnsi"/>
                <w:b/>
              </w:rPr>
            </w:pPr>
          </w:p>
          <w:p w:rsidR="00453E5D" w:rsidRDefault="00453E5D" w:rsidP="00A016B8">
            <w:pPr>
              <w:rPr>
                <w:rFonts w:asciiTheme="minorHAnsi" w:hAnsiTheme="minorHAnsi" w:cstheme="minorHAnsi"/>
                <w:b/>
              </w:rPr>
            </w:pPr>
          </w:p>
          <w:p w:rsidR="00453E5D" w:rsidRDefault="00453E5D" w:rsidP="00A016B8">
            <w:pPr>
              <w:rPr>
                <w:rFonts w:asciiTheme="minorHAnsi" w:hAnsiTheme="minorHAnsi" w:cstheme="minorHAnsi"/>
                <w:b/>
              </w:rPr>
            </w:pPr>
          </w:p>
          <w:p w:rsidR="00453E5D" w:rsidRDefault="00453E5D" w:rsidP="00A016B8">
            <w:pPr>
              <w:rPr>
                <w:rFonts w:asciiTheme="minorHAnsi" w:hAnsiTheme="minorHAnsi" w:cstheme="minorHAnsi"/>
                <w:b/>
              </w:rPr>
            </w:pPr>
          </w:p>
          <w:p w:rsidR="00972A63" w:rsidRDefault="00972A63" w:rsidP="00A016B8">
            <w:pPr>
              <w:rPr>
                <w:rFonts w:asciiTheme="minorHAnsi" w:hAnsiTheme="minorHAnsi" w:cstheme="minorHAnsi"/>
                <w:b/>
              </w:rPr>
            </w:pPr>
            <w:bookmarkStart w:id="6" w:name="Article"/>
            <w:bookmarkEnd w:id="6"/>
            <w:r>
              <w:rPr>
                <w:rFonts w:asciiTheme="minorHAnsi" w:hAnsiTheme="minorHAnsi" w:cstheme="minorHAnsi"/>
                <w:b/>
              </w:rPr>
              <w:t>TAXAdviser article</w:t>
            </w:r>
          </w:p>
          <w:p w:rsidR="00972A63" w:rsidRDefault="00972A63" w:rsidP="00A016B8">
            <w:pPr>
              <w:rPr>
                <w:rFonts w:asciiTheme="minorHAnsi" w:hAnsiTheme="minorHAnsi" w:cstheme="minorHAnsi"/>
                <w:b/>
              </w:rPr>
            </w:pPr>
          </w:p>
          <w:p w:rsidR="00972A63" w:rsidRDefault="00566F32" w:rsidP="00A016B8">
            <w:pPr>
              <w:rPr>
                <w:rFonts w:asciiTheme="minorHAnsi" w:hAnsiTheme="minorHAnsi" w:cstheme="minorHAnsi"/>
                <w:sz w:val="22"/>
                <w:szCs w:val="22"/>
              </w:rPr>
            </w:pPr>
            <w:r>
              <w:rPr>
                <w:rFonts w:asciiTheme="minorHAnsi" w:hAnsiTheme="minorHAnsi" w:cstheme="minorHAnsi"/>
                <w:sz w:val="22"/>
                <w:szCs w:val="22"/>
              </w:rPr>
              <w:t>At the beginning of October T</w:t>
            </w:r>
            <w:r w:rsidR="00A34496">
              <w:rPr>
                <w:rFonts w:asciiTheme="minorHAnsi" w:hAnsiTheme="minorHAnsi" w:cstheme="minorHAnsi"/>
                <w:sz w:val="22"/>
                <w:szCs w:val="22"/>
              </w:rPr>
              <w:t>AX</w:t>
            </w:r>
            <w:r>
              <w:rPr>
                <w:rFonts w:asciiTheme="minorHAnsi" w:hAnsiTheme="minorHAnsi" w:cstheme="minorHAnsi"/>
                <w:sz w:val="22"/>
                <w:szCs w:val="22"/>
              </w:rPr>
              <w:t>Adviser interviewed Teresa Middleton, Director of HMRC’s Making Tax Digital programme</w:t>
            </w:r>
            <w:r w:rsidR="003B0BD7">
              <w:rPr>
                <w:rFonts w:asciiTheme="minorHAnsi" w:hAnsiTheme="minorHAnsi" w:cstheme="minorHAnsi"/>
                <w:sz w:val="22"/>
                <w:szCs w:val="22"/>
              </w:rPr>
              <w:t xml:space="preserve">. The article can be found here: </w:t>
            </w:r>
            <w:hyperlink r:id="rId18" w:history="1">
              <w:r w:rsidR="003B0BD7" w:rsidRPr="003B0BD7">
                <w:rPr>
                  <w:rStyle w:val="Hyperlink"/>
                  <w:rFonts w:asciiTheme="minorHAnsi" w:hAnsiTheme="minorHAnsi" w:cstheme="minorHAnsi"/>
                  <w:sz w:val="22"/>
                  <w:szCs w:val="22"/>
                </w:rPr>
                <w:t>https://www.taxadvisermagazine.com/article/time-transition</w:t>
              </w:r>
            </w:hyperlink>
          </w:p>
          <w:p w:rsidR="00972A63" w:rsidRDefault="00972A63" w:rsidP="00A016B8">
            <w:pPr>
              <w:rPr>
                <w:rFonts w:asciiTheme="minorHAnsi" w:hAnsiTheme="minorHAnsi" w:cstheme="minorHAnsi"/>
                <w:sz w:val="22"/>
                <w:szCs w:val="22"/>
              </w:rPr>
            </w:pPr>
          </w:p>
          <w:p w:rsidR="00972A63" w:rsidRPr="00972A63" w:rsidRDefault="003B0BD7" w:rsidP="00A016B8">
            <w:pPr>
              <w:rPr>
                <w:rFonts w:asciiTheme="minorHAnsi" w:hAnsiTheme="minorHAnsi" w:cstheme="minorHAnsi"/>
                <w:sz w:val="22"/>
                <w:szCs w:val="22"/>
              </w:rPr>
            </w:pPr>
            <w:r>
              <w:rPr>
                <w:rFonts w:asciiTheme="minorHAnsi" w:hAnsiTheme="minorHAnsi" w:cstheme="minorHAnsi"/>
                <w:sz w:val="22"/>
                <w:szCs w:val="22"/>
              </w:rPr>
              <w:t>An update on the figures given in the article – there are now o</w:t>
            </w:r>
            <w:r w:rsidR="00972A63">
              <w:rPr>
                <w:rFonts w:asciiTheme="minorHAnsi" w:hAnsiTheme="minorHAnsi" w:cstheme="minorHAnsi"/>
                <w:sz w:val="22"/>
                <w:szCs w:val="22"/>
              </w:rPr>
              <w:t>ver 1.2 millio</w:t>
            </w:r>
            <w:r>
              <w:rPr>
                <w:rFonts w:asciiTheme="minorHAnsi" w:hAnsiTheme="minorHAnsi" w:cstheme="minorHAnsi"/>
                <w:sz w:val="22"/>
                <w:szCs w:val="22"/>
              </w:rPr>
              <w:t xml:space="preserve">n customers signed up to the </w:t>
            </w:r>
            <w:r w:rsidR="00566F32">
              <w:rPr>
                <w:rFonts w:asciiTheme="minorHAnsi" w:hAnsiTheme="minorHAnsi" w:cstheme="minorHAnsi"/>
                <w:sz w:val="22"/>
                <w:szCs w:val="22"/>
              </w:rPr>
              <w:t xml:space="preserve">MTD </w:t>
            </w:r>
            <w:r>
              <w:rPr>
                <w:rFonts w:asciiTheme="minorHAnsi" w:hAnsiTheme="minorHAnsi" w:cstheme="minorHAnsi"/>
                <w:sz w:val="22"/>
                <w:szCs w:val="22"/>
              </w:rPr>
              <w:t xml:space="preserve">service </w:t>
            </w:r>
            <w:r w:rsidR="00566F32">
              <w:rPr>
                <w:rFonts w:asciiTheme="minorHAnsi" w:hAnsiTheme="minorHAnsi" w:cstheme="minorHAnsi"/>
                <w:sz w:val="22"/>
                <w:szCs w:val="22"/>
              </w:rPr>
              <w:t xml:space="preserve">and they have </w:t>
            </w:r>
            <w:r>
              <w:rPr>
                <w:rFonts w:asciiTheme="minorHAnsi" w:hAnsiTheme="minorHAnsi" w:cstheme="minorHAnsi"/>
                <w:sz w:val="22"/>
                <w:szCs w:val="22"/>
              </w:rPr>
              <w:t xml:space="preserve">made over </w:t>
            </w:r>
            <w:r w:rsidR="00972A63">
              <w:rPr>
                <w:rFonts w:asciiTheme="minorHAnsi" w:hAnsiTheme="minorHAnsi" w:cstheme="minorHAnsi"/>
                <w:sz w:val="22"/>
                <w:szCs w:val="22"/>
              </w:rPr>
              <w:t>1.</w:t>
            </w:r>
            <w:r w:rsidR="00A801CA">
              <w:rPr>
                <w:rFonts w:asciiTheme="minorHAnsi" w:hAnsiTheme="minorHAnsi" w:cstheme="minorHAnsi"/>
                <w:sz w:val="22"/>
                <w:szCs w:val="22"/>
              </w:rPr>
              <w:t>7</w:t>
            </w:r>
            <w:r w:rsidR="00972A63">
              <w:rPr>
                <w:rFonts w:asciiTheme="minorHAnsi" w:hAnsiTheme="minorHAnsi" w:cstheme="minorHAnsi"/>
                <w:sz w:val="22"/>
                <w:szCs w:val="22"/>
              </w:rPr>
              <w:t xml:space="preserve"> million software submissions. </w:t>
            </w:r>
          </w:p>
          <w:p w:rsidR="00972A63" w:rsidRDefault="00972A63" w:rsidP="00A016B8">
            <w:pPr>
              <w:rPr>
                <w:rFonts w:asciiTheme="minorHAnsi" w:hAnsiTheme="minorHAnsi" w:cstheme="minorHAnsi"/>
                <w:b/>
              </w:rPr>
            </w:pPr>
          </w:p>
          <w:p w:rsidR="00A016B8" w:rsidRPr="00A016B8" w:rsidRDefault="00A016B8" w:rsidP="00A016B8">
            <w:pPr>
              <w:rPr>
                <w:rFonts w:asciiTheme="minorHAnsi" w:hAnsiTheme="minorHAnsi" w:cstheme="minorHAnsi"/>
                <w:b/>
              </w:rPr>
            </w:pPr>
            <w:bookmarkStart w:id="7" w:name="YouTube"/>
            <w:bookmarkEnd w:id="7"/>
            <w:r w:rsidRPr="00A016B8">
              <w:rPr>
                <w:rFonts w:asciiTheme="minorHAnsi" w:hAnsiTheme="minorHAnsi" w:cstheme="minorHAnsi"/>
                <w:b/>
              </w:rPr>
              <w:t>YouTube videos</w:t>
            </w:r>
          </w:p>
          <w:p w:rsidR="0004008D" w:rsidRPr="0004008D" w:rsidRDefault="0004008D" w:rsidP="0032502B">
            <w:pPr>
              <w:rPr>
                <w:rFonts w:asciiTheme="minorHAnsi" w:hAnsiTheme="minorHAnsi" w:cstheme="minorHAnsi"/>
                <w:sz w:val="22"/>
                <w:szCs w:val="22"/>
              </w:rPr>
            </w:pPr>
          </w:p>
          <w:p w:rsidR="003142EA" w:rsidRDefault="00A016B8" w:rsidP="0032502B">
            <w:pPr>
              <w:rPr>
                <w:rFonts w:asciiTheme="minorHAnsi" w:hAnsiTheme="minorHAnsi" w:cstheme="minorHAnsi"/>
                <w:sz w:val="22"/>
                <w:szCs w:val="22"/>
              </w:rPr>
            </w:pPr>
            <w:r w:rsidRPr="00A729FF">
              <w:rPr>
                <w:rFonts w:asciiTheme="minorHAnsi" w:hAnsiTheme="minorHAnsi" w:cstheme="minorHAnsi"/>
                <w:sz w:val="22"/>
                <w:szCs w:val="22"/>
              </w:rPr>
              <w:lastRenderedPageBreak/>
              <w:t xml:space="preserve">We’ve </w:t>
            </w:r>
            <w:r w:rsidR="000E0DBF">
              <w:rPr>
                <w:rFonts w:asciiTheme="minorHAnsi" w:hAnsiTheme="minorHAnsi" w:cstheme="minorHAnsi"/>
                <w:sz w:val="22"/>
                <w:szCs w:val="22"/>
              </w:rPr>
              <w:t xml:space="preserve">revised </w:t>
            </w:r>
            <w:r w:rsidRPr="00A729FF">
              <w:rPr>
                <w:rFonts w:asciiTheme="minorHAnsi" w:hAnsiTheme="minorHAnsi" w:cstheme="minorHAnsi"/>
                <w:sz w:val="22"/>
                <w:szCs w:val="22"/>
              </w:rPr>
              <w:t>2 vi</w:t>
            </w:r>
            <w:r w:rsidR="00A729FF" w:rsidRPr="00A729FF">
              <w:rPr>
                <w:rFonts w:asciiTheme="minorHAnsi" w:hAnsiTheme="minorHAnsi" w:cstheme="minorHAnsi"/>
                <w:sz w:val="22"/>
                <w:szCs w:val="22"/>
              </w:rPr>
              <w:t xml:space="preserve">deos </w:t>
            </w:r>
            <w:r w:rsidR="000E0DBF">
              <w:rPr>
                <w:rFonts w:asciiTheme="minorHAnsi" w:hAnsiTheme="minorHAnsi" w:cstheme="minorHAnsi"/>
                <w:sz w:val="22"/>
                <w:szCs w:val="22"/>
              </w:rPr>
              <w:t xml:space="preserve">on our </w:t>
            </w:r>
            <w:r w:rsidR="00A729FF" w:rsidRPr="00A729FF">
              <w:rPr>
                <w:rFonts w:asciiTheme="minorHAnsi" w:hAnsiTheme="minorHAnsi" w:cstheme="minorHAnsi"/>
                <w:sz w:val="22"/>
                <w:szCs w:val="22"/>
              </w:rPr>
              <w:t xml:space="preserve">MTD YouTube channel at </w:t>
            </w:r>
            <w:hyperlink r:id="rId19" w:history="1">
              <w:r w:rsidR="00A729FF" w:rsidRPr="00A729FF">
                <w:rPr>
                  <w:rStyle w:val="Hyperlink"/>
                  <w:rFonts w:asciiTheme="minorHAnsi" w:hAnsiTheme="minorHAnsi" w:cstheme="minorHAnsi"/>
                  <w:sz w:val="22"/>
                  <w:szCs w:val="22"/>
                </w:rPr>
                <w:t>https://www.youtube.com/playlist?list=PL8EcnheDt1zi1ipk1qexrwdAU5O6LS84a</w:t>
              </w:r>
            </w:hyperlink>
          </w:p>
          <w:p w:rsidR="00E12901" w:rsidRDefault="00E12901" w:rsidP="0032502B">
            <w:pPr>
              <w:rPr>
                <w:rFonts w:asciiTheme="minorHAnsi" w:hAnsiTheme="minorHAnsi" w:cstheme="minorHAnsi"/>
                <w:sz w:val="22"/>
                <w:szCs w:val="22"/>
              </w:rPr>
            </w:pPr>
          </w:p>
          <w:p w:rsidR="00A729FF" w:rsidRDefault="00A729FF" w:rsidP="0032502B">
            <w:pPr>
              <w:rPr>
                <w:rFonts w:asciiTheme="minorHAnsi" w:hAnsiTheme="minorHAnsi" w:cstheme="minorHAnsi"/>
                <w:sz w:val="22"/>
                <w:szCs w:val="22"/>
              </w:rPr>
            </w:pPr>
            <w:r>
              <w:rPr>
                <w:rFonts w:asciiTheme="minorHAnsi" w:hAnsiTheme="minorHAnsi" w:cstheme="minorHAnsi"/>
                <w:sz w:val="22"/>
                <w:szCs w:val="22"/>
              </w:rPr>
              <w:t>They are:</w:t>
            </w:r>
          </w:p>
          <w:p w:rsidR="00A729FF" w:rsidRDefault="00A729FF" w:rsidP="0032502B">
            <w:pPr>
              <w:rPr>
                <w:rFonts w:asciiTheme="minorHAnsi" w:hAnsiTheme="minorHAnsi" w:cstheme="minorHAnsi"/>
                <w:sz w:val="22"/>
                <w:szCs w:val="22"/>
              </w:rPr>
            </w:pPr>
          </w:p>
          <w:p w:rsidR="00A729FF" w:rsidRPr="00A729FF" w:rsidRDefault="00A729FF" w:rsidP="00A729FF">
            <w:pPr>
              <w:ind w:firstLine="720"/>
              <w:rPr>
                <w:rFonts w:asciiTheme="minorHAnsi" w:hAnsiTheme="minorHAnsi" w:cstheme="minorHAnsi"/>
                <w:sz w:val="22"/>
                <w:szCs w:val="22"/>
              </w:rPr>
            </w:pPr>
            <w:r w:rsidRPr="00A729FF">
              <w:rPr>
                <w:rFonts w:asciiTheme="minorHAnsi" w:hAnsiTheme="minorHAnsi" w:cstheme="minorHAnsi"/>
                <w:sz w:val="22"/>
                <w:szCs w:val="22"/>
              </w:rPr>
              <w:t>How to sign up to Making Tax Digital for VAT</w:t>
            </w:r>
          </w:p>
          <w:p w:rsidR="00A729FF" w:rsidRPr="00A729FF" w:rsidRDefault="004C5B90" w:rsidP="00A729FF">
            <w:pPr>
              <w:ind w:firstLine="720"/>
              <w:rPr>
                <w:rFonts w:asciiTheme="minorHAnsi" w:hAnsiTheme="minorHAnsi" w:cstheme="minorHAnsi"/>
                <w:sz w:val="22"/>
                <w:szCs w:val="22"/>
              </w:rPr>
            </w:pPr>
            <w:hyperlink r:id="rId20" w:history="1">
              <w:r w:rsidR="00A729FF" w:rsidRPr="00A729FF">
                <w:rPr>
                  <w:rStyle w:val="Hyperlink"/>
                  <w:rFonts w:asciiTheme="minorHAnsi" w:hAnsiTheme="minorHAnsi" w:cstheme="minorHAnsi"/>
                  <w:sz w:val="22"/>
                  <w:szCs w:val="22"/>
                </w:rPr>
                <w:t>https://www.youtube.com/watch?v=OyWJz0fSDE4&amp;list=PL8EcnheDt1zi1ipk1qexrwdAU5O6LS84a&amp;index=11</w:t>
              </w:r>
            </w:hyperlink>
          </w:p>
          <w:p w:rsidR="00A729FF" w:rsidRPr="00A729FF" w:rsidRDefault="00A729FF" w:rsidP="00A729FF">
            <w:pPr>
              <w:rPr>
                <w:rFonts w:asciiTheme="minorHAnsi" w:hAnsiTheme="minorHAnsi" w:cstheme="minorHAnsi"/>
                <w:sz w:val="22"/>
                <w:szCs w:val="22"/>
              </w:rPr>
            </w:pPr>
          </w:p>
          <w:p w:rsidR="00A729FF" w:rsidRPr="00A729FF" w:rsidRDefault="00A729FF" w:rsidP="00A729FF">
            <w:pPr>
              <w:ind w:firstLine="720"/>
              <w:rPr>
                <w:rFonts w:asciiTheme="minorHAnsi" w:hAnsiTheme="minorHAnsi" w:cstheme="minorHAnsi"/>
                <w:sz w:val="22"/>
                <w:szCs w:val="22"/>
              </w:rPr>
            </w:pPr>
            <w:r w:rsidRPr="00A729FF">
              <w:rPr>
                <w:rFonts w:asciiTheme="minorHAnsi" w:hAnsiTheme="minorHAnsi" w:cstheme="minorHAnsi"/>
                <w:sz w:val="22"/>
                <w:szCs w:val="22"/>
              </w:rPr>
              <w:t>Making Tax Digital for VAT: What is compatible software?</w:t>
            </w:r>
          </w:p>
          <w:p w:rsidR="00A729FF" w:rsidRPr="00A729FF" w:rsidRDefault="004C5B90" w:rsidP="00A729FF">
            <w:pPr>
              <w:rPr>
                <w:rFonts w:asciiTheme="minorHAnsi" w:hAnsiTheme="minorHAnsi" w:cstheme="minorHAnsi"/>
                <w:sz w:val="22"/>
                <w:szCs w:val="22"/>
              </w:rPr>
            </w:pPr>
            <w:hyperlink r:id="rId21" w:history="1">
              <w:r w:rsidR="00A729FF" w:rsidRPr="00A729FF">
                <w:rPr>
                  <w:rStyle w:val="Hyperlink"/>
                  <w:rFonts w:asciiTheme="minorHAnsi" w:hAnsiTheme="minorHAnsi" w:cstheme="minorHAnsi"/>
                  <w:sz w:val="22"/>
                  <w:szCs w:val="22"/>
                </w:rPr>
                <w:t>https://www.youtube.com/watch?v=EVC_UuErOB0&amp;</w:t>
              </w:r>
              <w:r w:rsidR="00A729FF" w:rsidRPr="00A34496">
                <w:rPr>
                  <w:rStyle w:val="Hyperlink"/>
                  <w:rFonts w:asciiTheme="minorHAnsi" w:hAnsiTheme="minorHAnsi" w:cstheme="minorHAnsi"/>
                  <w:sz w:val="22"/>
                  <w:szCs w:val="22"/>
                </w:rPr>
                <w:t>list</w:t>
              </w:r>
              <w:r w:rsidR="00A729FF" w:rsidRPr="00A729FF">
                <w:rPr>
                  <w:rStyle w:val="Hyperlink"/>
                  <w:rFonts w:asciiTheme="minorHAnsi" w:hAnsiTheme="minorHAnsi" w:cstheme="minorHAnsi"/>
                  <w:sz w:val="22"/>
                  <w:szCs w:val="22"/>
                </w:rPr>
                <w:t>=PL8EcnheDt1zi1ipk1qexrwdAU5O6LS84a&amp;index=12Updated</w:t>
              </w:r>
            </w:hyperlink>
          </w:p>
          <w:p w:rsidR="0032502B" w:rsidRDefault="0032502B" w:rsidP="0032502B">
            <w:pPr>
              <w:rPr>
                <w:color w:val="1F497D"/>
              </w:rPr>
            </w:pPr>
          </w:p>
          <w:p w:rsidR="00200E9B" w:rsidRDefault="00200E9B" w:rsidP="00666183"/>
        </w:tc>
      </w:tr>
    </w:tbl>
    <w:tbl>
      <w:tblPr>
        <w:tblW w:w="9025" w:type="dxa"/>
        <w:tblCellMar>
          <w:left w:w="0" w:type="dxa"/>
          <w:right w:w="0" w:type="dxa"/>
        </w:tblCellMar>
        <w:tblLook w:val="04A0" w:firstRow="1" w:lastRow="0" w:firstColumn="1" w:lastColumn="0" w:noHBand="0" w:noVBand="1"/>
      </w:tblPr>
      <w:tblGrid>
        <w:gridCol w:w="9025"/>
      </w:tblGrid>
      <w:tr w:rsidR="00C0405F" w:rsidRPr="007E44EB" w:rsidTr="00076E6C">
        <w:trPr>
          <w:trHeight w:val="252"/>
        </w:trPr>
        <w:tc>
          <w:tcPr>
            <w:tcW w:w="9025"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rsidR="00C0405F" w:rsidRDefault="00C51A9B" w:rsidP="00C51A9B">
            <w:pPr>
              <w:rPr>
                <w:rFonts w:asciiTheme="minorHAnsi" w:hAnsiTheme="minorHAnsi" w:cstheme="minorHAnsi"/>
                <w:b/>
                <w:bCs/>
                <w:color w:val="000000"/>
                <w:sz w:val="22"/>
                <w:szCs w:val="22"/>
              </w:rPr>
            </w:pPr>
            <w:bookmarkStart w:id="8" w:name="Webinars"/>
            <w:bookmarkEnd w:id="8"/>
            <w:r>
              <w:rPr>
                <w:rFonts w:asciiTheme="minorHAnsi" w:hAnsiTheme="minorHAnsi" w:cstheme="minorHAnsi"/>
                <w:b/>
                <w:bCs/>
                <w:color w:val="000000"/>
                <w:sz w:val="28"/>
                <w:szCs w:val="22"/>
              </w:rPr>
              <w:lastRenderedPageBreak/>
              <w:t>Webinars</w:t>
            </w:r>
          </w:p>
        </w:tc>
      </w:tr>
    </w:tbl>
    <w:tbl>
      <w:tblPr>
        <w:tblStyle w:val="TableGrid"/>
        <w:tblW w:w="0" w:type="auto"/>
        <w:tblLook w:val="04A0" w:firstRow="1" w:lastRow="0" w:firstColumn="1" w:lastColumn="0" w:noHBand="0" w:noVBand="1"/>
      </w:tblPr>
      <w:tblGrid>
        <w:gridCol w:w="9016"/>
      </w:tblGrid>
      <w:tr w:rsidR="00C0405F" w:rsidTr="252CCBAA">
        <w:tc>
          <w:tcPr>
            <w:tcW w:w="9016" w:type="dxa"/>
          </w:tcPr>
          <w:p w:rsidR="004C5B90" w:rsidRDefault="004C5B90" w:rsidP="00594ACC">
            <w:pPr>
              <w:rPr>
                <w:rFonts w:asciiTheme="minorHAnsi" w:hAnsiTheme="minorHAnsi" w:cstheme="minorHAnsi"/>
                <w:sz w:val="22"/>
                <w:szCs w:val="22"/>
              </w:rPr>
            </w:pPr>
          </w:p>
          <w:p w:rsidR="00297C6C" w:rsidRDefault="00E12901" w:rsidP="00594ACC">
            <w:pPr>
              <w:rPr>
                <w:rFonts w:asciiTheme="minorHAnsi" w:hAnsiTheme="minorHAnsi" w:cstheme="minorHAnsi"/>
                <w:sz w:val="22"/>
                <w:szCs w:val="22"/>
              </w:rPr>
            </w:pPr>
            <w:bookmarkStart w:id="9" w:name="_GoBack"/>
            <w:bookmarkEnd w:id="9"/>
            <w:r>
              <w:rPr>
                <w:rFonts w:asciiTheme="minorHAnsi" w:hAnsiTheme="minorHAnsi" w:cstheme="minorHAnsi"/>
                <w:sz w:val="22"/>
                <w:szCs w:val="22"/>
              </w:rPr>
              <w:t xml:space="preserve">Our </w:t>
            </w:r>
            <w:r w:rsidR="00297C6C">
              <w:rPr>
                <w:rFonts w:asciiTheme="minorHAnsi" w:hAnsiTheme="minorHAnsi" w:cstheme="minorHAnsi"/>
                <w:sz w:val="22"/>
                <w:szCs w:val="22"/>
              </w:rPr>
              <w:t xml:space="preserve">webinars continue to receive </w:t>
            </w:r>
            <w:r w:rsidR="00AD14D3">
              <w:rPr>
                <w:rFonts w:asciiTheme="minorHAnsi" w:hAnsiTheme="minorHAnsi" w:cstheme="minorHAnsi"/>
                <w:sz w:val="22"/>
                <w:szCs w:val="22"/>
              </w:rPr>
              <w:t xml:space="preserve">positive </w:t>
            </w:r>
            <w:r w:rsidR="00297C6C">
              <w:rPr>
                <w:rFonts w:asciiTheme="minorHAnsi" w:hAnsiTheme="minorHAnsi" w:cstheme="minorHAnsi"/>
                <w:sz w:val="22"/>
                <w:szCs w:val="22"/>
              </w:rPr>
              <w:t>feedback</w:t>
            </w:r>
            <w:r>
              <w:rPr>
                <w:rFonts w:asciiTheme="minorHAnsi" w:hAnsiTheme="minorHAnsi" w:cstheme="minorHAnsi"/>
                <w:sz w:val="22"/>
                <w:szCs w:val="22"/>
              </w:rPr>
              <w:t xml:space="preserve">. </w:t>
            </w:r>
            <w:r w:rsidR="003C3DAB">
              <w:rPr>
                <w:rFonts w:asciiTheme="minorHAnsi" w:hAnsiTheme="minorHAnsi" w:cstheme="minorHAnsi"/>
                <w:sz w:val="22"/>
                <w:szCs w:val="22"/>
              </w:rPr>
              <w:t>Consequently, we’ve scheduled t</w:t>
            </w:r>
            <w:r>
              <w:rPr>
                <w:rFonts w:asciiTheme="minorHAnsi" w:hAnsiTheme="minorHAnsi" w:cstheme="minorHAnsi"/>
                <w:sz w:val="22"/>
                <w:szCs w:val="22"/>
              </w:rPr>
              <w:t xml:space="preserve">wo </w:t>
            </w:r>
            <w:r w:rsidR="00297C6C">
              <w:rPr>
                <w:rFonts w:asciiTheme="minorHAnsi" w:hAnsiTheme="minorHAnsi" w:cstheme="minorHAnsi"/>
                <w:sz w:val="22"/>
                <w:szCs w:val="22"/>
              </w:rPr>
              <w:t xml:space="preserve">further Talking Points </w:t>
            </w:r>
            <w:r w:rsidR="00594ACC" w:rsidRPr="003B59EF">
              <w:rPr>
                <w:rFonts w:asciiTheme="minorHAnsi" w:hAnsiTheme="minorHAnsi" w:cstheme="minorHAnsi"/>
                <w:sz w:val="22"/>
                <w:szCs w:val="22"/>
              </w:rPr>
              <w:t>webinars</w:t>
            </w:r>
            <w:r w:rsidR="00297C6C">
              <w:rPr>
                <w:rFonts w:asciiTheme="minorHAnsi" w:hAnsiTheme="minorHAnsi" w:cstheme="minorHAnsi"/>
                <w:sz w:val="22"/>
                <w:szCs w:val="22"/>
              </w:rPr>
              <w:t xml:space="preserve"> on </w:t>
            </w:r>
            <w:r w:rsidR="00AD14D3">
              <w:rPr>
                <w:rFonts w:asciiTheme="minorHAnsi" w:hAnsiTheme="minorHAnsi" w:cstheme="minorHAnsi"/>
                <w:sz w:val="22"/>
                <w:szCs w:val="22"/>
              </w:rPr>
              <w:t xml:space="preserve">creating </w:t>
            </w:r>
            <w:r w:rsidR="00297C6C">
              <w:rPr>
                <w:rFonts w:asciiTheme="minorHAnsi" w:hAnsiTheme="minorHAnsi" w:cstheme="minorHAnsi"/>
                <w:sz w:val="22"/>
                <w:szCs w:val="22"/>
              </w:rPr>
              <w:t xml:space="preserve">Agent Services </w:t>
            </w:r>
            <w:r>
              <w:rPr>
                <w:rFonts w:asciiTheme="minorHAnsi" w:hAnsiTheme="minorHAnsi" w:cstheme="minorHAnsi"/>
                <w:sz w:val="22"/>
                <w:szCs w:val="22"/>
              </w:rPr>
              <w:t>a</w:t>
            </w:r>
            <w:r w:rsidR="00297C6C">
              <w:rPr>
                <w:rFonts w:asciiTheme="minorHAnsi" w:hAnsiTheme="minorHAnsi" w:cstheme="minorHAnsi"/>
                <w:sz w:val="22"/>
                <w:szCs w:val="22"/>
              </w:rPr>
              <w:t>ccount</w:t>
            </w:r>
            <w:r w:rsidR="00D035B5">
              <w:rPr>
                <w:rFonts w:asciiTheme="minorHAnsi" w:hAnsiTheme="minorHAnsi" w:cstheme="minorHAnsi"/>
                <w:sz w:val="22"/>
                <w:szCs w:val="22"/>
              </w:rPr>
              <w:t>s</w:t>
            </w:r>
            <w:r w:rsidR="00AD14D3">
              <w:rPr>
                <w:rFonts w:asciiTheme="minorHAnsi" w:hAnsiTheme="minorHAnsi" w:cstheme="minorHAnsi"/>
                <w:sz w:val="22"/>
                <w:szCs w:val="22"/>
              </w:rPr>
              <w:t xml:space="preserve"> and signing up clients to MTD</w:t>
            </w:r>
            <w:r w:rsidR="003C3DAB">
              <w:rPr>
                <w:rFonts w:asciiTheme="minorHAnsi" w:hAnsiTheme="minorHAnsi" w:cstheme="minorHAnsi"/>
                <w:sz w:val="22"/>
                <w:szCs w:val="22"/>
              </w:rPr>
              <w:t xml:space="preserve">. </w:t>
            </w:r>
            <w:r w:rsidR="00AD14D3">
              <w:rPr>
                <w:rFonts w:asciiTheme="minorHAnsi" w:hAnsiTheme="minorHAnsi" w:cstheme="minorHAnsi"/>
                <w:sz w:val="22"/>
                <w:szCs w:val="22"/>
              </w:rPr>
              <w:t xml:space="preserve">  </w:t>
            </w:r>
          </w:p>
          <w:p w:rsidR="00297C6C" w:rsidRDefault="00297C6C" w:rsidP="00594ACC">
            <w:pPr>
              <w:rPr>
                <w:rFonts w:asciiTheme="minorHAnsi" w:hAnsiTheme="minorHAnsi" w:cstheme="minorHAnsi"/>
                <w:sz w:val="22"/>
                <w:szCs w:val="22"/>
              </w:rPr>
            </w:pPr>
          </w:p>
          <w:p w:rsidR="00297C6C" w:rsidRDefault="00AD14D3" w:rsidP="00594ACC">
            <w:pPr>
              <w:rPr>
                <w:rFonts w:asciiTheme="minorHAnsi" w:hAnsiTheme="minorHAnsi" w:cstheme="minorHAnsi"/>
                <w:sz w:val="22"/>
                <w:szCs w:val="22"/>
              </w:rPr>
            </w:pPr>
            <w:r>
              <w:rPr>
                <w:rFonts w:asciiTheme="minorHAnsi" w:hAnsiTheme="minorHAnsi" w:cstheme="minorHAnsi"/>
                <w:sz w:val="22"/>
                <w:szCs w:val="22"/>
              </w:rPr>
              <w:t xml:space="preserve">The webinars are on Thursday </w:t>
            </w:r>
            <w:r w:rsidR="00297C6C" w:rsidRPr="003B59EF">
              <w:rPr>
                <w:rFonts w:asciiTheme="minorHAnsi" w:hAnsiTheme="minorHAnsi" w:cstheme="minorHAnsi"/>
                <w:sz w:val="22"/>
                <w:szCs w:val="22"/>
              </w:rPr>
              <w:t>14</w:t>
            </w:r>
            <w:r>
              <w:rPr>
                <w:rFonts w:asciiTheme="minorHAnsi" w:hAnsiTheme="minorHAnsi" w:cstheme="minorHAnsi"/>
                <w:sz w:val="22"/>
                <w:szCs w:val="22"/>
              </w:rPr>
              <w:t xml:space="preserve"> November at 12 noon and Thursday </w:t>
            </w:r>
            <w:r w:rsidR="00297C6C" w:rsidRPr="003B59EF">
              <w:rPr>
                <w:rFonts w:asciiTheme="minorHAnsi" w:hAnsiTheme="minorHAnsi" w:cstheme="minorHAnsi"/>
                <w:sz w:val="22"/>
                <w:szCs w:val="22"/>
              </w:rPr>
              <w:t>28</w:t>
            </w:r>
            <w:r>
              <w:rPr>
                <w:rFonts w:asciiTheme="minorHAnsi" w:hAnsiTheme="minorHAnsi" w:cstheme="minorHAnsi"/>
                <w:sz w:val="22"/>
                <w:szCs w:val="22"/>
              </w:rPr>
              <w:t xml:space="preserve"> November at 2pm. Both webinars last an hour. </w:t>
            </w:r>
          </w:p>
          <w:p w:rsidR="00AD14D3" w:rsidRDefault="00AD14D3" w:rsidP="00594ACC">
            <w:pPr>
              <w:rPr>
                <w:rFonts w:asciiTheme="minorHAnsi" w:hAnsiTheme="minorHAnsi" w:cstheme="minorHAnsi"/>
                <w:sz w:val="22"/>
                <w:szCs w:val="22"/>
              </w:rPr>
            </w:pPr>
          </w:p>
          <w:p w:rsidR="000F7183" w:rsidRPr="00A34496" w:rsidRDefault="00AD14D3" w:rsidP="00AD14D3">
            <w:pPr>
              <w:rPr>
                <w:color w:val="0563C1"/>
              </w:rPr>
            </w:pPr>
            <w:r>
              <w:rPr>
                <w:rFonts w:asciiTheme="minorHAnsi" w:hAnsiTheme="minorHAnsi" w:cstheme="minorHAnsi"/>
                <w:sz w:val="22"/>
                <w:szCs w:val="22"/>
              </w:rPr>
              <w:t xml:space="preserve">You can </w:t>
            </w:r>
            <w:r w:rsidR="00297C6C">
              <w:rPr>
                <w:rFonts w:asciiTheme="minorHAnsi" w:hAnsiTheme="minorHAnsi" w:cstheme="minorHAnsi"/>
                <w:sz w:val="22"/>
                <w:szCs w:val="22"/>
              </w:rPr>
              <w:t xml:space="preserve">register </w:t>
            </w:r>
            <w:r>
              <w:rPr>
                <w:rFonts w:asciiTheme="minorHAnsi" w:hAnsiTheme="minorHAnsi" w:cstheme="minorHAnsi"/>
                <w:sz w:val="22"/>
                <w:szCs w:val="22"/>
              </w:rPr>
              <w:t>for these webinars via t</w:t>
            </w:r>
            <w:r w:rsidR="00297C6C">
              <w:rPr>
                <w:rFonts w:asciiTheme="minorHAnsi" w:hAnsiTheme="minorHAnsi" w:cstheme="minorHAnsi"/>
                <w:sz w:val="22"/>
                <w:szCs w:val="22"/>
              </w:rPr>
              <w:t xml:space="preserve">his GOV.UK page: </w:t>
            </w:r>
            <w:hyperlink r:id="rId22" w:history="1">
              <w:r w:rsidR="00594ACC" w:rsidRPr="00A34496">
                <w:rPr>
                  <w:rStyle w:val="Hyperlink"/>
                  <w:rFonts w:asciiTheme="minorHAnsi" w:hAnsiTheme="minorHAnsi" w:cstheme="minorHAnsi"/>
                  <w:sz w:val="22"/>
                  <w:szCs w:val="22"/>
                </w:rPr>
                <w:t>https://www.gov.uk/guidance/help-and-support-for-agents</w:t>
              </w:r>
            </w:hyperlink>
            <w:r w:rsidR="00594ACC" w:rsidRPr="00A34496">
              <w:rPr>
                <w:rFonts w:asciiTheme="minorHAnsi" w:hAnsiTheme="minorHAnsi" w:cstheme="minorHAnsi"/>
                <w:color w:val="0563C1"/>
                <w:sz w:val="22"/>
                <w:szCs w:val="22"/>
              </w:rPr>
              <w:t xml:space="preserve">  </w:t>
            </w:r>
            <w:r w:rsidR="00297C6C" w:rsidRPr="00A34496">
              <w:rPr>
                <w:color w:val="0563C1"/>
              </w:rPr>
              <w:t xml:space="preserve"> </w:t>
            </w:r>
          </w:p>
          <w:p w:rsidR="00AD14D3" w:rsidRDefault="00AD14D3" w:rsidP="00AD14D3"/>
        </w:tc>
      </w:tr>
    </w:tbl>
    <w:tbl>
      <w:tblPr>
        <w:tblW w:w="9025" w:type="dxa"/>
        <w:tblCellMar>
          <w:left w:w="0" w:type="dxa"/>
          <w:right w:w="0" w:type="dxa"/>
        </w:tblCellMar>
        <w:tblLook w:val="04A0" w:firstRow="1" w:lastRow="0" w:firstColumn="1" w:lastColumn="0" w:noHBand="0" w:noVBand="1"/>
      </w:tblPr>
      <w:tblGrid>
        <w:gridCol w:w="9025"/>
      </w:tblGrid>
      <w:tr w:rsidR="00200E9B" w:rsidRPr="007E44EB" w:rsidTr="00076E6C">
        <w:trPr>
          <w:trHeight w:val="252"/>
        </w:trPr>
        <w:tc>
          <w:tcPr>
            <w:tcW w:w="902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200E9B" w:rsidRPr="007E44EB" w:rsidRDefault="00200E9B" w:rsidP="00076E6C">
            <w:pPr>
              <w:rPr>
                <w:rFonts w:asciiTheme="minorHAnsi" w:hAnsiTheme="minorHAnsi" w:cstheme="minorHAnsi"/>
                <w:b/>
                <w:bCs/>
                <w:color w:val="000000"/>
                <w:sz w:val="22"/>
                <w:szCs w:val="22"/>
              </w:rPr>
            </w:pPr>
            <w:bookmarkStart w:id="10" w:name="Useful_links"/>
            <w:bookmarkEnd w:id="10"/>
            <w:r w:rsidRPr="00BE0BE7">
              <w:rPr>
                <w:rFonts w:asciiTheme="minorHAnsi" w:hAnsiTheme="minorHAnsi" w:cstheme="minorHAnsi"/>
                <w:b/>
                <w:bCs/>
                <w:color w:val="000000"/>
                <w:sz w:val="28"/>
                <w:szCs w:val="22"/>
              </w:rPr>
              <w:t>Useful links</w:t>
            </w:r>
          </w:p>
        </w:tc>
      </w:tr>
    </w:tbl>
    <w:tbl>
      <w:tblPr>
        <w:tblStyle w:val="TableGrid"/>
        <w:tblW w:w="0" w:type="auto"/>
        <w:tblLook w:val="04A0" w:firstRow="1" w:lastRow="0" w:firstColumn="1" w:lastColumn="0" w:noHBand="0" w:noVBand="1"/>
      </w:tblPr>
      <w:tblGrid>
        <w:gridCol w:w="9016"/>
      </w:tblGrid>
      <w:tr w:rsidR="00200E9B" w:rsidTr="7E4E092E">
        <w:tc>
          <w:tcPr>
            <w:tcW w:w="9016" w:type="dxa"/>
          </w:tcPr>
          <w:p w:rsidR="00200E9B" w:rsidRPr="00913EFE" w:rsidRDefault="00200E9B" w:rsidP="00200E9B">
            <w:pPr>
              <w:rPr>
                <w:rFonts w:ascii="Calibri" w:eastAsia="Calibri" w:hAnsi="Calibri" w:cs="Calibri"/>
                <w:sz w:val="22"/>
                <w:szCs w:val="22"/>
                <w:lang w:eastAsia="en-US"/>
              </w:rPr>
            </w:pPr>
          </w:p>
          <w:p w:rsidR="7E4E092E" w:rsidRDefault="004C5B90" w:rsidP="7E4E092E">
            <w:hyperlink r:id="rId23">
              <w:r w:rsidR="7E4E092E" w:rsidRPr="7E4E092E">
                <w:rPr>
                  <w:rStyle w:val="Hyperlink"/>
                  <w:rFonts w:ascii="Calibri" w:eastAsia="Calibri" w:hAnsi="Calibri" w:cs="Calibri"/>
                </w:rPr>
                <w:t xml:space="preserve">Making Tax </w:t>
              </w:r>
              <w:r w:rsidR="7E4E092E" w:rsidRPr="00A34496">
                <w:rPr>
                  <w:rStyle w:val="Hyperlink"/>
                  <w:rFonts w:ascii="Calibri" w:eastAsia="Calibri" w:hAnsi="Calibri" w:cs="Calibri"/>
                </w:rPr>
                <w:t>Digital</w:t>
              </w:r>
              <w:r w:rsidR="7E4E092E" w:rsidRPr="7E4E092E">
                <w:rPr>
                  <w:rStyle w:val="Hyperlink"/>
                  <w:rFonts w:ascii="Calibri" w:eastAsia="Calibri" w:hAnsi="Calibri" w:cs="Calibri"/>
                </w:rPr>
                <w:t xml:space="preserve"> for VAT</w:t>
              </w:r>
            </w:hyperlink>
            <w:r w:rsidR="7E4E092E" w:rsidRPr="7E4E092E">
              <w:rPr>
                <w:rFonts w:ascii="Calibri" w:eastAsia="Calibri" w:hAnsi="Calibri" w:cs="Calibri"/>
              </w:rPr>
              <w:t xml:space="preserve"> (GOV.UK Collection)</w:t>
            </w:r>
          </w:p>
          <w:p w:rsidR="7E4E092E" w:rsidRDefault="7E4E092E" w:rsidP="7E4E092E">
            <w:pPr>
              <w:rPr>
                <w:rFonts w:ascii="Calibri" w:eastAsia="Calibri" w:hAnsi="Calibri" w:cs="Calibri"/>
                <w:color w:val="0563C1"/>
                <w:u w:val="single"/>
                <w:lang w:eastAsia="en-US"/>
              </w:rPr>
            </w:pPr>
          </w:p>
          <w:p w:rsidR="00200E9B" w:rsidRPr="000F7183" w:rsidRDefault="004C5B90" w:rsidP="7E4E092E">
            <w:pPr>
              <w:rPr>
                <w:rFonts w:ascii="Calibri" w:eastAsia="Calibri" w:hAnsi="Calibri" w:cs="Calibri"/>
                <w:lang w:eastAsia="en-US"/>
              </w:rPr>
            </w:pPr>
            <w:hyperlink r:id="rId24">
              <w:r w:rsidR="7E4E092E" w:rsidRPr="7E4E092E">
                <w:rPr>
                  <w:rFonts w:ascii="Calibri" w:eastAsia="Calibri" w:hAnsi="Calibri" w:cs="Calibri"/>
                  <w:color w:val="0563C1"/>
                  <w:u w:val="single"/>
                  <w:lang w:eastAsia="en-US"/>
                </w:rPr>
                <w:t>Making Tax Digital for VAT as an agent: step by step</w:t>
              </w:r>
            </w:hyperlink>
          </w:p>
          <w:p w:rsidR="7E4E092E" w:rsidRDefault="7E4E092E" w:rsidP="7E4E092E">
            <w:pPr>
              <w:rPr>
                <w:rFonts w:ascii="Calibri" w:eastAsia="Calibri" w:hAnsi="Calibri" w:cs="Calibri"/>
                <w:color w:val="0563C1"/>
                <w:u w:val="single"/>
                <w:lang w:eastAsia="en-US"/>
              </w:rPr>
            </w:pPr>
          </w:p>
          <w:p w:rsidR="7E4E092E" w:rsidRDefault="004C5B90" w:rsidP="7E4E092E">
            <w:pPr>
              <w:rPr>
                <w:rFonts w:ascii="Calibri" w:eastAsia="Calibri" w:hAnsi="Calibri" w:cs="Calibri"/>
                <w:lang w:eastAsia="en-US"/>
              </w:rPr>
            </w:pPr>
            <w:hyperlink r:id="rId25">
              <w:r w:rsidR="7E4E092E" w:rsidRPr="7E4E092E">
                <w:rPr>
                  <w:rFonts w:ascii="Calibri" w:eastAsia="Calibri" w:hAnsi="Calibri" w:cs="Calibri"/>
                  <w:color w:val="0563C1"/>
                  <w:u w:val="single"/>
                  <w:lang w:eastAsia="en-US"/>
                </w:rPr>
                <w:t>Check when a business must follow the rules for Making Tax Digital for VAT</w:t>
              </w:r>
            </w:hyperlink>
          </w:p>
          <w:p w:rsidR="7E4E092E" w:rsidRDefault="7E4E092E" w:rsidP="7E4E092E">
            <w:pPr>
              <w:rPr>
                <w:rFonts w:ascii="Calibri" w:eastAsia="Calibri" w:hAnsi="Calibri" w:cs="Calibri"/>
                <w:color w:val="0563C1"/>
                <w:u w:val="single"/>
                <w:lang w:eastAsia="en-US"/>
              </w:rPr>
            </w:pPr>
          </w:p>
          <w:p w:rsidR="7E4E092E" w:rsidRDefault="004C5B90" w:rsidP="7E4E092E">
            <w:hyperlink r:id="rId26">
              <w:r w:rsidR="7E4E092E" w:rsidRPr="7E4E092E">
                <w:rPr>
                  <w:rStyle w:val="Hyperlink"/>
                  <w:rFonts w:ascii="Calibri" w:eastAsia="Calibri" w:hAnsi="Calibri" w:cs="Calibri"/>
                </w:rPr>
                <w:t>Find software that's compatible with Making Tax Digital for VAT</w:t>
              </w:r>
            </w:hyperlink>
          </w:p>
          <w:p w:rsidR="7E4E092E" w:rsidRDefault="7E4E092E" w:rsidP="7E4E092E">
            <w:pPr>
              <w:rPr>
                <w:rFonts w:ascii="Calibri" w:eastAsia="Calibri" w:hAnsi="Calibri" w:cs="Calibri"/>
              </w:rPr>
            </w:pPr>
          </w:p>
          <w:p w:rsidR="7E4E092E" w:rsidRDefault="004C5B90" w:rsidP="7E4E092E">
            <w:pPr>
              <w:rPr>
                <w:rFonts w:ascii="Calibri" w:eastAsia="Calibri" w:hAnsi="Calibri" w:cs="Calibri"/>
                <w:lang w:eastAsia="en-US"/>
              </w:rPr>
            </w:pPr>
            <w:hyperlink r:id="rId27">
              <w:r w:rsidR="7E4E092E" w:rsidRPr="7E4E092E">
                <w:rPr>
                  <w:rFonts w:ascii="Calibri" w:eastAsia="Calibri" w:hAnsi="Calibri" w:cs="Calibri"/>
                  <w:color w:val="0563C1"/>
                  <w:u w:val="single"/>
                  <w:lang w:eastAsia="en-US"/>
                </w:rPr>
                <w:t>Create an agent services account</w:t>
              </w:r>
            </w:hyperlink>
          </w:p>
          <w:p w:rsidR="7E4E092E" w:rsidRDefault="7E4E092E" w:rsidP="7E4E092E">
            <w:pPr>
              <w:rPr>
                <w:rFonts w:ascii="Calibri" w:eastAsia="Calibri" w:hAnsi="Calibri" w:cs="Calibri"/>
              </w:rPr>
            </w:pPr>
          </w:p>
          <w:p w:rsidR="7E4E092E" w:rsidRDefault="004C5B90" w:rsidP="7E4E092E">
            <w:pPr>
              <w:rPr>
                <w:rFonts w:ascii="Calibri" w:eastAsia="Calibri" w:hAnsi="Calibri" w:cs="Calibri"/>
                <w:lang w:eastAsia="en-US"/>
              </w:rPr>
            </w:pPr>
            <w:hyperlink r:id="rId28">
              <w:r w:rsidR="7E4E092E" w:rsidRPr="7E4E092E">
                <w:rPr>
                  <w:rFonts w:ascii="Calibri" w:eastAsia="Calibri" w:hAnsi="Calibri" w:cs="Calibri"/>
                  <w:color w:val="0563C1"/>
                  <w:u w:val="single"/>
                  <w:lang w:eastAsia="en-US"/>
                </w:rPr>
                <w:t>Sign in to your agent services account</w:t>
              </w:r>
            </w:hyperlink>
          </w:p>
          <w:p w:rsidR="7E4E092E" w:rsidRDefault="7E4E092E" w:rsidP="7E4E092E">
            <w:pPr>
              <w:rPr>
                <w:rFonts w:ascii="Calibri" w:eastAsia="Calibri" w:hAnsi="Calibri" w:cs="Calibri"/>
                <w:color w:val="0563C1"/>
                <w:u w:val="single"/>
                <w:lang w:eastAsia="en-US"/>
              </w:rPr>
            </w:pPr>
          </w:p>
          <w:p w:rsidR="7E4E092E" w:rsidRDefault="004C5B90" w:rsidP="7E4E092E">
            <w:hyperlink r:id="rId29">
              <w:r w:rsidR="7E4E092E" w:rsidRPr="7E4E092E">
                <w:rPr>
                  <w:rStyle w:val="Hyperlink"/>
                  <w:rFonts w:ascii="Calibri" w:eastAsia="Calibri" w:hAnsi="Calibri" w:cs="Calibri"/>
                </w:rPr>
                <w:t>Copy across existing clients to your agent services account</w:t>
              </w:r>
            </w:hyperlink>
          </w:p>
          <w:p w:rsidR="7E4E092E" w:rsidRDefault="7E4E092E" w:rsidP="7E4E092E">
            <w:pPr>
              <w:rPr>
                <w:rFonts w:ascii="Calibri" w:eastAsia="Calibri" w:hAnsi="Calibri" w:cs="Calibri"/>
              </w:rPr>
            </w:pPr>
          </w:p>
          <w:p w:rsidR="7E4E092E" w:rsidRDefault="004C5B90" w:rsidP="7E4E092E">
            <w:pPr>
              <w:rPr>
                <w:rFonts w:ascii="Calibri" w:eastAsia="Calibri" w:hAnsi="Calibri" w:cs="Calibri"/>
                <w:lang w:eastAsia="en-US"/>
              </w:rPr>
            </w:pPr>
            <w:hyperlink r:id="rId30">
              <w:r w:rsidR="7E4E092E" w:rsidRPr="7E4E092E">
                <w:rPr>
                  <w:rFonts w:ascii="Calibri" w:eastAsia="Calibri" w:hAnsi="Calibri" w:cs="Calibri"/>
                  <w:color w:val="0563C1"/>
                  <w:u w:val="single"/>
                  <w:lang w:eastAsia="en-US"/>
                </w:rPr>
                <w:t>Sign up for Making Tax Digital for VAT</w:t>
              </w:r>
            </w:hyperlink>
          </w:p>
          <w:p w:rsidR="7E4E092E" w:rsidRDefault="7E4E092E" w:rsidP="7E4E092E">
            <w:pPr>
              <w:rPr>
                <w:rFonts w:ascii="Calibri" w:eastAsia="Calibri" w:hAnsi="Calibri" w:cs="Calibri"/>
              </w:rPr>
            </w:pPr>
          </w:p>
          <w:p w:rsidR="7E4E092E" w:rsidRDefault="004C5B90" w:rsidP="7E4E092E">
            <w:hyperlink r:id="rId31">
              <w:r w:rsidR="7E4E092E" w:rsidRPr="7E4E092E">
                <w:rPr>
                  <w:rStyle w:val="Hyperlink"/>
                  <w:rFonts w:ascii="Calibri" w:eastAsia="Calibri" w:hAnsi="Calibri" w:cs="Calibri"/>
                </w:rPr>
                <w:t>Keep digital records for Making Tax Digital for VAT</w:t>
              </w:r>
            </w:hyperlink>
          </w:p>
          <w:p w:rsidR="252CCBAA" w:rsidRDefault="252CCBAA" w:rsidP="252CCBAA">
            <w:pPr>
              <w:rPr>
                <w:rFonts w:ascii="Calibri" w:eastAsia="Calibri" w:hAnsi="Calibri" w:cs="Calibri"/>
                <w:color w:val="0563C1"/>
                <w:u w:val="single"/>
                <w:lang w:eastAsia="en-US"/>
              </w:rPr>
            </w:pPr>
          </w:p>
          <w:p w:rsidR="252CCBAA" w:rsidRDefault="004C5B90" w:rsidP="252CCBAA">
            <w:hyperlink r:id="rId32">
              <w:r w:rsidR="252CCBAA" w:rsidRPr="252CCBAA">
                <w:rPr>
                  <w:rStyle w:val="Hyperlink"/>
                  <w:rFonts w:ascii="Calibri" w:eastAsia="Calibri" w:hAnsi="Calibri" w:cs="Calibri"/>
                </w:rPr>
                <w:t>Manage your client's details for Making Tax Digital for VAT</w:t>
              </w:r>
            </w:hyperlink>
          </w:p>
          <w:p w:rsidR="00200E9B" w:rsidRPr="000F7183" w:rsidRDefault="00200E9B" w:rsidP="00200E9B">
            <w:pPr>
              <w:rPr>
                <w:rFonts w:ascii="Calibri" w:eastAsia="Calibri" w:hAnsi="Calibri" w:cs="Calibri"/>
                <w:lang w:eastAsia="en-US"/>
              </w:rPr>
            </w:pPr>
          </w:p>
          <w:p w:rsidR="00200E9B" w:rsidRPr="000F7183" w:rsidRDefault="004C5B90" w:rsidP="00200E9B">
            <w:pPr>
              <w:rPr>
                <w:rFonts w:ascii="Calibri" w:eastAsia="Calibri" w:hAnsi="Calibri" w:cs="Calibri"/>
                <w:lang w:eastAsia="en-US"/>
              </w:rPr>
            </w:pPr>
            <w:hyperlink r:id="rId33" w:history="1">
              <w:r w:rsidR="00200E9B" w:rsidRPr="000F7183">
                <w:rPr>
                  <w:rFonts w:ascii="Calibri" w:eastAsia="Calibri" w:hAnsi="Calibri" w:cs="Calibri"/>
                  <w:color w:val="0563C1"/>
                  <w:u w:val="single"/>
                  <w:lang w:eastAsia="en-US"/>
                </w:rPr>
                <w:t>Help and support for Making Tax Digital</w:t>
              </w:r>
            </w:hyperlink>
          </w:p>
          <w:p w:rsidR="00200E9B" w:rsidRPr="000F7183" w:rsidRDefault="00200E9B" w:rsidP="00200E9B">
            <w:pPr>
              <w:rPr>
                <w:rFonts w:ascii="Calibri" w:eastAsia="Calibri" w:hAnsi="Calibri" w:cs="Calibri"/>
                <w:lang w:eastAsia="en-US"/>
              </w:rPr>
            </w:pPr>
          </w:p>
          <w:p w:rsidR="00200E9B" w:rsidRDefault="004C5B90" w:rsidP="00910B29">
            <w:hyperlink r:id="rId34">
              <w:r w:rsidR="7E4E092E" w:rsidRPr="7E4E092E">
                <w:rPr>
                  <w:rStyle w:val="Hyperlink"/>
                  <w:rFonts w:ascii="Calibri" w:eastAsia="Calibri" w:hAnsi="Calibri" w:cs="Calibri"/>
                </w:rPr>
                <w:t>VAT Notice 700/22: Making Tax Digital for VAT</w:t>
              </w:r>
            </w:hyperlink>
          </w:p>
        </w:tc>
      </w:tr>
    </w:tbl>
    <w:p w:rsidR="0032797A" w:rsidRDefault="0032797A" w:rsidP="00CE2BD1"/>
    <w:sectPr w:rsidR="00327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61FB"/>
    <w:multiLevelType w:val="hybridMultilevel"/>
    <w:tmpl w:val="2588174A"/>
    <w:lvl w:ilvl="0" w:tplc="E974AB16">
      <w:start w:val="1"/>
      <w:numFmt w:val="bullet"/>
      <w:lvlText w:val=""/>
      <w:lvlJc w:val="left"/>
      <w:pPr>
        <w:ind w:left="720" w:hanging="360"/>
      </w:pPr>
      <w:rPr>
        <w:rFonts w:ascii="Symbol" w:hAnsi="Symbol" w:hint="default"/>
      </w:rPr>
    </w:lvl>
    <w:lvl w:ilvl="1" w:tplc="04E894A8">
      <w:start w:val="1"/>
      <w:numFmt w:val="bullet"/>
      <w:lvlText w:val="o"/>
      <w:lvlJc w:val="left"/>
      <w:pPr>
        <w:ind w:left="1440" w:hanging="360"/>
      </w:pPr>
      <w:rPr>
        <w:rFonts w:ascii="Courier New" w:hAnsi="Courier New" w:hint="default"/>
      </w:rPr>
    </w:lvl>
    <w:lvl w:ilvl="2" w:tplc="6EEA6152">
      <w:start w:val="1"/>
      <w:numFmt w:val="bullet"/>
      <w:lvlText w:val=""/>
      <w:lvlJc w:val="left"/>
      <w:pPr>
        <w:ind w:left="2160" w:hanging="360"/>
      </w:pPr>
      <w:rPr>
        <w:rFonts w:ascii="Wingdings" w:hAnsi="Wingdings" w:hint="default"/>
      </w:rPr>
    </w:lvl>
    <w:lvl w:ilvl="3" w:tplc="F20ECD22">
      <w:start w:val="1"/>
      <w:numFmt w:val="bullet"/>
      <w:lvlText w:val=""/>
      <w:lvlJc w:val="left"/>
      <w:pPr>
        <w:ind w:left="2880" w:hanging="360"/>
      </w:pPr>
      <w:rPr>
        <w:rFonts w:ascii="Symbol" w:hAnsi="Symbol" w:hint="default"/>
      </w:rPr>
    </w:lvl>
    <w:lvl w:ilvl="4" w:tplc="150E389E">
      <w:start w:val="1"/>
      <w:numFmt w:val="bullet"/>
      <w:lvlText w:val="o"/>
      <w:lvlJc w:val="left"/>
      <w:pPr>
        <w:ind w:left="3600" w:hanging="360"/>
      </w:pPr>
      <w:rPr>
        <w:rFonts w:ascii="Courier New" w:hAnsi="Courier New" w:hint="default"/>
      </w:rPr>
    </w:lvl>
    <w:lvl w:ilvl="5" w:tplc="5BE00134">
      <w:start w:val="1"/>
      <w:numFmt w:val="bullet"/>
      <w:lvlText w:val=""/>
      <w:lvlJc w:val="left"/>
      <w:pPr>
        <w:ind w:left="4320" w:hanging="360"/>
      </w:pPr>
      <w:rPr>
        <w:rFonts w:ascii="Wingdings" w:hAnsi="Wingdings" w:hint="default"/>
      </w:rPr>
    </w:lvl>
    <w:lvl w:ilvl="6" w:tplc="8E18BFE8">
      <w:start w:val="1"/>
      <w:numFmt w:val="bullet"/>
      <w:lvlText w:val=""/>
      <w:lvlJc w:val="left"/>
      <w:pPr>
        <w:ind w:left="5040" w:hanging="360"/>
      </w:pPr>
      <w:rPr>
        <w:rFonts w:ascii="Symbol" w:hAnsi="Symbol" w:hint="default"/>
      </w:rPr>
    </w:lvl>
    <w:lvl w:ilvl="7" w:tplc="9F68C220">
      <w:start w:val="1"/>
      <w:numFmt w:val="bullet"/>
      <w:lvlText w:val="o"/>
      <w:lvlJc w:val="left"/>
      <w:pPr>
        <w:ind w:left="5760" w:hanging="360"/>
      </w:pPr>
      <w:rPr>
        <w:rFonts w:ascii="Courier New" w:hAnsi="Courier New" w:hint="default"/>
      </w:rPr>
    </w:lvl>
    <w:lvl w:ilvl="8" w:tplc="C480F28A">
      <w:start w:val="1"/>
      <w:numFmt w:val="bullet"/>
      <w:lvlText w:val=""/>
      <w:lvlJc w:val="left"/>
      <w:pPr>
        <w:ind w:left="6480" w:hanging="360"/>
      </w:pPr>
      <w:rPr>
        <w:rFonts w:ascii="Wingdings" w:hAnsi="Wingdings" w:hint="default"/>
      </w:rPr>
    </w:lvl>
  </w:abstractNum>
  <w:abstractNum w:abstractNumId="1" w15:restartNumberingAfterBreak="0">
    <w:nsid w:val="06940231"/>
    <w:multiLevelType w:val="multilevel"/>
    <w:tmpl w:val="A5A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58FD"/>
    <w:multiLevelType w:val="hybridMultilevel"/>
    <w:tmpl w:val="6DD61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914E0"/>
    <w:multiLevelType w:val="hybridMultilevel"/>
    <w:tmpl w:val="02C489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4D19DA"/>
    <w:multiLevelType w:val="hybridMultilevel"/>
    <w:tmpl w:val="FB80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58A6"/>
    <w:multiLevelType w:val="hybridMultilevel"/>
    <w:tmpl w:val="739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C67B9"/>
    <w:multiLevelType w:val="hybridMultilevel"/>
    <w:tmpl w:val="5430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F497B"/>
    <w:multiLevelType w:val="multilevel"/>
    <w:tmpl w:val="7EE0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A1137"/>
    <w:multiLevelType w:val="hybridMultilevel"/>
    <w:tmpl w:val="60C6E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3695D"/>
    <w:multiLevelType w:val="hybridMultilevel"/>
    <w:tmpl w:val="E2CC5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55AAE"/>
    <w:multiLevelType w:val="multilevel"/>
    <w:tmpl w:val="30E0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B90700"/>
    <w:multiLevelType w:val="hybridMultilevel"/>
    <w:tmpl w:val="26784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D05A48"/>
    <w:multiLevelType w:val="multilevel"/>
    <w:tmpl w:val="72025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93BBB"/>
    <w:multiLevelType w:val="hybridMultilevel"/>
    <w:tmpl w:val="8926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8402E"/>
    <w:multiLevelType w:val="hybridMultilevel"/>
    <w:tmpl w:val="E9888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A232FD"/>
    <w:multiLevelType w:val="multilevel"/>
    <w:tmpl w:val="C53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3"/>
  </w:num>
  <w:num w:numId="4">
    <w:abstractNumId w:val="5"/>
  </w:num>
  <w:num w:numId="5">
    <w:abstractNumId w:val="4"/>
  </w:num>
  <w:num w:numId="6">
    <w:abstractNumId w:val="2"/>
  </w:num>
  <w:num w:numId="7">
    <w:abstractNumId w:val="14"/>
  </w:num>
  <w:num w:numId="8">
    <w:abstractNumId w:val="6"/>
  </w:num>
  <w:num w:numId="9">
    <w:abstractNumId w:val="15"/>
  </w:num>
  <w:num w:numId="10">
    <w:abstractNumId w:val="1"/>
  </w:num>
  <w:num w:numId="11">
    <w:abstractNumId w:val="12"/>
  </w:num>
  <w:num w:numId="12">
    <w:abstractNumId w:val="7"/>
  </w:num>
  <w:num w:numId="13">
    <w:abstractNumId w:val="3"/>
  </w:num>
  <w:num w:numId="14">
    <w:abstractNumId w:val="11"/>
  </w:num>
  <w:num w:numId="15">
    <w:abstractNumId w:val="3"/>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5F"/>
    <w:rsid w:val="0004008D"/>
    <w:rsid w:val="00053973"/>
    <w:rsid w:val="00076E6C"/>
    <w:rsid w:val="000B2F31"/>
    <w:rsid w:val="000D07FD"/>
    <w:rsid w:val="000E0DBF"/>
    <w:rsid w:val="000F7183"/>
    <w:rsid w:val="00124C15"/>
    <w:rsid w:val="001443FD"/>
    <w:rsid w:val="00150632"/>
    <w:rsid w:val="001942E0"/>
    <w:rsid w:val="001A471C"/>
    <w:rsid w:val="001C7187"/>
    <w:rsid w:val="00200E9B"/>
    <w:rsid w:val="002025D3"/>
    <w:rsid w:val="0021211A"/>
    <w:rsid w:val="0024551B"/>
    <w:rsid w:val="00252312"/>
    <w:rsid w:val="002734AB"/>
    <w:rsid w:val="00295C25"/>
    <w:rsid w:val="00297C6C"/>
    <w:rsid w:val="002C23AD"/>
    <w:rsid w:val="002C4242"/>
    <w:rsid w:val="00310034"/>
    <w:rsid w:val="00311F69"/>
    <w:rsid w:val="003142EA"/>
    <w:rsid w:val="0031540D"/>
    <w:rsid w:val="0032502B"/>
    <w:rsid w:val="0032797A"/>
    <w:rsid w:val="00350DC2"/>
    <w:rsid w:val="003602C2"/>
    <w:rsid w:val="0037085B"/>
    <w:rsid w:val="003B0BD7"/>
    <w:rsid w:val="003B59EF"/>
    <w:rsid w:val="003C3DAB"/>
    <w:rsid w:val="003F7040"/>
    <w:rsid w:val="00403BFB"/>
    <w:rsid w:val="00411BB3"/>
    <w:rsid w:val="0043089B"/>
    <w:rsid w:val="00453E5D"/>
    <w:rsid w:val="004832D3"/>
    <w:rsid w:val="0048707F"/>
    <w:rsid w:val="004A611C"/>
    <w:rsid w:val="004B2234"/>
    <w:rsid w:val="004C5B90"/>
    <w:rsid w:val="004C76CF"/>
    <w:rsid w:val="004D2FE8"/>
    <w:rsid w:val="00502B44"/>
    <w:rsid w:val="00524F7B"/>
    <w:rsid w:val="00546013"/>
    <w:rsid w:val="00561349"/>
    <w:rsid w:val="00566F32"/>
    <w:rsid w:val="00575B77"/>
    <w:rsid w:val="00594ACC"/>
    <w:rsid w:val="005B0037"/>
    <w:rsid w:val="005B3EED"/>
    <w:rsid w:val="005C4407"/>
    <w:rsid w:val="005F0963"/>
    <w:rsid w:val="006428AE"/>
    <w:rsid w:val="00643492"/>
    <w:rsid w:val="00666183"/>
    <w:rsid w:val="006D6E46"/>
    <w:rsid w:val="006D7F2A"/>
    <w:rsid w:val="006E56BC"/>
    <w:rsid w:val="00715FC4"/>
    <w:rsid w:val="0072336B"/>
    <w:rsid w:val="00742155"/>
    <w:rsid w:val="00786ABD"/>
    <w:rsid w:val="007C48D5"/>
    <w:rsid w:val="007E3931"/>
    <w:rsid w:val="007F2331"/>
    <w:rsid w:val="00804350"/>
    <w:rsid w:val="008077CC"/>
    <w:rsid w:val="008301C8"/>
    <w:rsid w:val="00840F6D"/>
    <w:rsid w:val="0084197E"/>
    <w:rsid w:val="00883751"/>
    <w:rsid w:val="008901DB"/>
    <w:rsid w:val="00893C44"/>
    <w:rsid w:val="008B70C2"/>
    <w:rsid w:val="00910B29"/>
    <w:rsid w:val="00957A0F"/>
    <w:rsid w:val="00961FD8"/>
    <w:rsid w:val="00972A63"/>
    <w:rsid w:val="009944B0"/>
    <w:rsid w:val="009C6713"/>
    <w:rsid w:val="009D64F4"/>
    <w:rsid w:val="00A016B8"/>
    <w:rsid w:val="00A07155"/>
    <w:rsid w:val="00A1321D"/>
    <w:rsid w:val="00A13ED5"/>
    <w:rsid w:val="00A334BB"/>
    <w:rsid w:val="00A34496"/>
    <w:rsid w:val="00A66CA5"/>
    <w:rsid w:val="00A729FF"/>
    <w:rsid w:val="00A74C53"/>
    <w:rsid w:val="00A801CA"/>
    <w:rsid w:val="00A80EE1"/>
    <w:rsid w:val="00AD14D3"/>
    <w:rsid w:val="00B27289"/>
    <w:rsid w:val="00B334AE"/>
    <w:rsid w:val="00B552B2"/>
    <w:rsid w:val="00B67397"/>
    <w:rsid w:val="00B71EB0"/>
    <w:rsid w:val="00BB4165"/>
    <w:rsid w:val="00BB4741"/>
    <w:rsid w:val="00BB512E"/>
    <w:rsid w:val="00BC0FCA"/>
    <w:rsid w:val="00BE0BE7"/>
    <w:rsid w:val="00BE13AD"/>
    <w:rsid w:val="00BE49F5"/>
    <w:rsid w:val="00BF080E"/>
    <w:rsid w:val="00C0405F"/>
    <w:rsid w:val="00C25A55"/>
    <w:rsid w:val="00C331E5"/>
    <w:rsid w:val="00C500C7"/>
    <w:rsid w:val="00C51A9B"/>
    <w:rsid w:val="00C86938"/>
    <w:rsid w:val="00CA7195"/>
    <w:rsid w:val="00CD3FDD"/>
    <w:rsid w:val="00CE2AE2"/>
    <w:rsid w:val="00CE2BD1"/>
    <w:rsid w:val="00CF515B"/>
    <w:rsid w:val="00CF575B"/>
    <w:rsid w:val="00D00338"/>
    <w:rsid w:val="00D035B5"/>
    <w:rsid w:val="00D03ACF"/>
    <w:rsid w:val="00D13094"/>
    <w:rsid w:val="00D433C1"/>
    <w:rsid w:val="00D66C36"/>
    <w:rsid w:val="00D85743"/>
    <w:rsid w:val="00DC4711"/>
    <w:rsid w:val="00DF0350"/>
    <w:rsid w:val="00E040D2"/>
    <w:rsid w:val="00E12901"/>
    <w:rsid w:val="00E435AD"/>
    <w:rsid w:val="00E458AE"/>
    <w:rsid w:val="00E74A84"/>
    <w:rsid w:val="00E87A69"/>
    <w:rsid w:val="00E94539"/>
    <w:rsid w:val="00E97CCD"/>
    <w:rsid w:val="00EB4300"/>
    <w:rsid w:val="00ED76A5"/>
    <w:rsid w:val="00EF34F7"/>
    <w:rsid w:val="00F00D2E"/>
    <w:rsid w:val="00F2591D"/>
    <w:rsid w:val="00F35AE4"/>
    <w:rsid w:val="00F4036E"/>
    <w:rsid w:val="00F83C91"/>
    <w:rsid w:val="00FC3F04"/>
    <w:rsid w:val="00FD265D"/>
    <w:rsid w:val="00FD7DE9"/>
    <w:rsid w:val="252CCBAA"/>
    <w:rsid w:val="6630040F"/>
    <w:rsid w:val="7E4E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02706-F590-414D-9AC3-B527EA82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5F"/>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F09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602C2"/>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3602C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05F"/>
    <w:rPr>
      <w:color w:val="0563C1"/>
      <w:u w:val="single"/>
    </w:rPr>
  </w:style>
  <w:style w:type="paragraph" w:styleId="ListParagraph">
    <w:name w:val="List Paragraph"/>
    <w:basedOn w:val="Normal"/>
    <w:uiPriority w:val="34"/>
    <w:qFormat/>
    <w:rsid w:val="00C0405F"/>
    <w:pPr>
      <w:ind w:left="720"/>
    </w:pPr>
    <w:rPr>
      <w:rFonts w:ascii="Calibri" w:hAnsi="Calibri" w:cs="Calibri"/>
      <w:sz w:val="22"/>
      <w:szCs w:val="22"/>
      <w:lang w:eastAsia="en-US"/>
    </w:rPr>
  </w:style>
  <w:style w:type="paragraph" w:styleId="NormalWeb">
    <w:name w:val="Normal (Web)"/>
    <w:basedOn w:val="Normal"/>
    <w:uiPriority w:val="99"/>
    <w:unhideWhenUsed/>
    <w:rsid w:val="00546013"/>
    <w:pPr>
      <w:spacing w:before="100" w:beforeAutospacing="1" w:after="100" w:afterAutospacing="1"/>
    </w:pPr>
  </w:style>
  <w:style w:type="character" w:customStyle="1" w:styleId="Heading2Char">
    <w:name w:val="Heading 2 Char"/>
    <w:basedOn w:val="DefaultParagraphFont"/>
    <w:link w:val="Heading2"/>
    <w:uiPriority w:val="9"/>
    <w:rsid w:val="003602C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602C2"/>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7085B"/>
    <w:rPr>
      <w:color w:val="954F72" w:themeColor="followedHyperlink"/>
      <w:u w:val="single"/>
    </w:rPr>
  </w:style>
  <w:style w:type="character" w:customStyle="1" w:styleId="Heading1Char">
    <w:name w:val="Heading 1 Char"/>
    <w:basedOn w:val="DefaultParagraphFont"/>
    <w:link w:val="Heading1"/>
    <w:uiPriority w:val="9"/>
    <w:rsid w:val="005F0963"/>
    <w:rPr>
      <w:rFonts w:asciiTheme="majorHAnsi" w:eastAsiaTheme="majorEastAsia" w:hAnsiTheme="majorHAnsi" w:cstheme="majorBidi"/>
      <w:color w:val="2E74B5" w:themeColor="accent1" w:themeShade="BF"/>
      <w:sz w:val="32"/>
      <w:szCs w:val="32"/>
      <w:lang w:eastAsia="en-GB"/>
    </w:rPr>
  </w:style>
  <w:style w:type="character" w:customStyle="1" w:styleId="number">
    <w:name w:val="number"/>
    <w:basedOn w:val="DefaultParagraphFont"/>
    <w:rsid w:val="00CF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846">
      <w:bodyDiv w:val="1"/>
      <w:marLeft w:val="0"/>
      <w:marRight w:val="0"/>
      <w:marTop w:val="0"/>
      <w:marBottom w:val="0"/>
      <w:divBdr>
        <w:top w:val="none" w:sz="0" w:space="0" w:color="auto"/>
        <w:left w:val="none" w:sz="0" w:space="0" w:color="auto"/>
        <w:bottom w:val="none" w:sz="0" w:space="0" w:color="auto"/>
        <w:right w:val="none" w:sz="0" w:space="0" w:color="auto"/>
      </w:divBdr>
    </w:div>
    <w:div w:id="121730693">
      <w:bodyDiv w:val="1"/>
      <w:marLeft w:val="0"/>
      <w:marRight w:val="0"/>
      <w:marTop w:val="0"/>
      <w:marBottom w:val="0"/>
      <w:divBdr>
        <w:top w:val="none" w:sz="0" w:space="0" w:color="auto"/>
        <w:left w:val="none" w:sz="0" w:space="0" w:color="auto"/>
        <w:bottom w:val="none" w:sz="0" w:space="0" w:color="auto"/>
        <w:right w:val="none" w:sz="0" w:space="0" w:color="auto"/>
      </w:divBdr>
    </w:div>
    <w:div w:id="136531755">
      <w:bodyDiv w:val="1"/>
      <w:marLeft w:val="0"/>
      <w:marRight w:val="0"/>
      <w:marTop w:val="0"/>
      <w:marBottom w:val="0"/>
      <w:divBdr>
        <w:top w:val="none" w:sz="0" w:space="0" w:color="auto"/>
        <w:left w:val="none" w:sz="0" w:space="0" w:color="auto"/>
        <w:bottom w:val="none" w:sz="0" w:space="0" w:color="auto"/>
        <w:right w:val="none" w:sz="0" w:space="0" w:color="auto"/>
      </w:divBdr>
    </w:div>
    <w:div w:id="254750730">
      <w:bodyDiv w:val="1"/>
      <w:marLeft w:val="0"/>
      <w:marRight w:val="0"/>
      <w:marTop w:val="0"/>
      <w:marBottom w:val="0"/>
      <w:divBdr>
        <w:top w:val="none" w:sz="0" w:space="0" w:color="auto"/>
        <w:left w:val="none" w:sz="0" w:space="0" w:color="auto"/>
        <w:bottom w:val="none" w:sz="0" w:space="0" w:color="auto"/>
        <w:right w:val="none" w:sz="0" w:space="0" w:color="auto"/>
      </w:divBdr>
    </w:div>
    <w:div w:id="552156739">
      <w:bodyDiv w:val="1"/>
      <w:marLeft w:val="0"/>
      <w:marRight w:val="0"/>
      <w:marTop w:val="0"/>
      <w:marBottom w:val="0"/>
      <w:divBdr>
        <w:top w:val="none" w:sz="0" w:space="0" w:color="auto"/>
        <w:left w:val="none" w:sz="0" w:space="0" w:color="auto"/>
        <w:bottom w:val="none" w:sz="0" w:space="0" w:color="auto"/>
        <w:right w:val="none" w:sz="0" w:space="0" w:color="auto"/>
      </w:divBdr>
    </w:div>
    <w:div w:id="933125739">
      <w:bodyDiv w:val="1"/>
      <w:marLeft w:val="0"/>
      <w:marRight w:val="0"/>
      <w:marTop w:val="0"/>
      <w:marBottom w:val="0"/>
      <w:divBdr>
        <w:top w:val="none" w:sz="0" w:space="0" w:color="auto"/>
        <w:left w:val="none" w:sz="0" w:space="0" w:color="auto"/>
        <w:bottom w:val="none" w:sz="0" w:space="0" w:color="auto"/>
        <w:right w:val="none" w:sz="0" w:space="0" w:color="auto"/>
      </w:divBdr>
    </w:div>
    <w:div w:id="1122109505">
      <w:bodyDiv w:val="1"/>
      <w:marLeft w:val="0"/>
      <w:marRight w:val="0"/>
      <w:marTop w:val="0"/>
      <w:marBottom w:val="0"/>
      <w:divBdr>
        <w:top w:val="none" w:sz="0" w:space="0" w:color="auto"/>
        <w:left w:val="none" w:sz="0" w:space="0" w:color="auto"/>
        <w:bottom w:val="none" w:sz="0" w:space="0" w:color="auto"/>
        <w:right w:val="none" w:sz="0" w:space="0" w:color="auto"/>
      </w:divBdr>
    </w:div>
    <w:div w:id="1195002980">
      <w:bodyDiv w:val="1"/>
      <w:marLeft w:val="0"/>
      <w:marRight w:val="0"/>
      <w:marTop w:val="0"/>
      <w:marBottom w:val="0"/>
      <w:divBdr>
        <w:top w:val="none" w:sz="0" w:space="0" w:color="auto"/>
        <w:left w:val="none" w:sz="0" w:space="0" w:color="auto"/>
        <w:bottom w:val="none" w:sz="0" w:space="0" w:color="auto"/>
        <w:right w:val="none" w:sz="0" w:space="0" w:color="auto"/>
      </w:divBdr>
    </w:div>
    <w:div w:id="1459570173">
      <w:bodyDiv w:val="1"/>
      <w:marLeft w:val="0"/>
      <w:marRight w:val="0"/>
      <w:marTop w:val="0"/>
      <w:marBottom w:val="0"/>
      <w:divBdr>
        <w:top w:val="none" w:sz="0" w:space="0" w:color="auto"/>
        <w:left w:val="none" w:sz="0" w:space="0" w:color="auto"/>
        <w:bottom w:val="none" w:sz="0" w:space="0" w:color="auto"/>
        <w:right w:val="none" w:sz="0" w:space="0" w:color="auto"/>
      </w:divBdr>
    </w:div>
    <w:div w:id="1561551576">
      <w:bodyDiv w:val="1"/>
      <w:marLeft w:val="0"/>
      <w:marRight w:val="0"/>
      <w:marTop w:val="0"/>
      <w:marBottom w:val="0"/>
      <w:divBdr>
        <w:top w:val="none" w:sz="0" w:space="0" w:color="auto"/>
        <w:left w:val="none" w:sz="0" w:space="0" w:color="auto"/>
        <w:bottom w:val="none" w:sz="0" w:space="0" w:color="auto"/>
        <w:right w:val="none" w:sz="0" w:space="0" w:color="auto"/>
      </w:divBdr>
    </w:div>
    <w:div w:id="1721440280">
      <w:bodyDiv w:val="1"/>
      <w:marLeft w:val="0"/>
      <w:marRight w:val="0"/>
      <w:marTop w:val="0"/>
      <w:marBottom w:val="0"/>
      <w:divBdr>
        <w:top w:val="none" w:sz="0" w:space="0" w:color="auto"/>
        <w:left w:val="none" w:sz="0" w:space="0" w:color="auto"/>
        <w:bottom w:val="none" w:sz="0" w:space="0" w:color="auto"/>
        <w:right w:val="none" w:sz="0" w:space="0" w:color="auto"/>
      </w:divBdr>
    </w:div>
    <w:div w:id="1755004788">
      <w:bodyDiv w:val="1"/>
      <w:marLeft w:val="0"/>
      <w:marRight w:val="0"/>
      <w:marTop w:val="0"/>
      <w:marBottom w:val="0"/>
      <w:divBdr>
        <w:top w:val="none" w:sz="0" w:space="0" w:color="auto"/>
        <w:left w:val="none" w:sz="0" w:space="0" w:color="auto"/>
        <w:bottom w:val="none" w:sz="0" w:space="0" w:color="auto"/>
        <w:right w:val="none" w:sz="0" w:space="0" w:color="auto"/>
      </w:divBdr>
    </w:div>
    <w:div w:id="1942956978">
      <w:bodyDiv w:val="1"/>
      <w:marLeft w:val="0"/>
      <w:marRight w:val="0"/>
      <w:marTop w:val="0"/>
      <w:marBottom w:val="0"/>
      <w:divBdr>
        <w:top w:val="none" w:sz="0" w:space="0" w:color="auto"/>
        <w:left w:val="none" w:sz="0" w:space="0" w:color="auto"/>
        <w:bottom w:val="none" w:sz="0" w:space="0" w:color="auto"/>
        <w:right w:val="none" w:sz="0" w:space="0" w:color="auto"/>
      </w:divBdr>
    </w:div>
    <w:div w:id="1980645245">
      <w:bodyDiv w:val="1"/>
      <w:marLeft w:val="0"/>
      <w:marRight w:val="0"/>
      <w:marTop w:val="0"/>
      <w:marBottom w:val="0"/>
      <w:divBdr>
        <w:top w:val="none" w:sz="0" w:space="0" w:color="auto"/>
        <w:left w:val="none" w:sz="0" w:space="0" w:color="auto"/>
        <w:bottom w:val="none" w:sz="0" w:space="0" w:color="auto"/>
        <w:right w:val="none" w:sz="0" w:space="0" w:color="auto"/>
      </w:divBdr>
    </w:div>
    <w:div w:id="2002804068">
      <w:bodyDiv w:val="1"/>
      <w:marLeft w:val="0"/>
      <w:marRight w:val="0"/>
      <w:marTop w:val="0"/>
      <w:marBottom w:val="0"/>
      <w:divBdr>
        <w:top w:val="none" w:sz="0" w:space="0" w:color="auto"/>
        <w:left w:val="none" w:sz="0" w:space="0" w:color="auto"/>
        <w:bottom w:val="none" w:sz="0" w:space="0" w:color="auto"/>
        <w:right w:val="none" w:sz="0" w:space="0" w:color="auto"/>
      </w:divBdr>
      <w:divsChild>
        <w:div w:id="1806387695">
          <w:marLeft w:val="0"/>
          <w:marRight w:val="0"/>
          <w:marTop w:val="0"/>
          <w:marBottom w:val="0"/>
          <w:divBdr>
            <w:top w:val="none" w:sz="0" w:space="0" w:color="auto"/>
            <w:left w:val="none" w:sz="0" w:space="0" w:color="auto"/>
            <w:bottom w:val="none" w:sz="0" w:space="0" w:color="auto"/>
            <w:right w:val="none" w:sz="0" w:space="0" w:color="auto"/>
          </w:divBdr>
          <w:divsChild>
            <w:div w:id="92164932">
              <w:marLeft w:val="0"/>
              <w:marRight w:val="0"/>
              <w:marTop w:val="0"/>
              <w:marBottom w:val="0"/>
              <w:divBdr>
                <w:top w:val="none" w:sz="0" w:space="0" w:color="auto"/>
                <w:left w:val="none" w:sz="0" w:space="0" w:color="auto"/>
                <w:bottom w:val="none" w:sz="0" w:space="0" w:color="auto"/>
                <w:right w:val="none" w:sz="0" w:space="0" w:color="auto"/>
              </w:divBdr>
              <w:divsChild>
                <w:div w:id="1420911550">
                  <w:marLeft w:val="0"/>
                  <w:marRight w:val="0"/>
                  <w:marTop w:val="0"/>
                  <w:marBottom w:val="0"/>
                  <w:divBdr>
                    <w:top w:val="none" w:sz="0" w:space="0" w:color="auto"/>
                    <w:left w:val="none" w:sz="0" w:space="0" w:color="auto"/>
                    <w:bottom w:val="none" w:sz="0" w:space="0" w:color="auto"/>
                    <w:right w:val="none" w:sz="0" w:space="0" w:color="auto"/>
                  </w:divBdr>
                  <w:divsChild>
                    <w:div w:id="891036009">
                      <w:marLeft w:val="0"/>
                      <w:marRight w:val="0"/>
                      <w:marTop w:val="0"/>
                      <w:marBottom w:val="0"/>
                      <w:divBdr>
                        <w:top w:val="none" w:sz="0" w:space="0" w:color="auto"/>
                        <w:left w:val="none" w:sz="0" w:space="0" w:color="auto"/>
                        <w:bottom w:val="none" w:sz="0" w:space="0" w:color="auto"/>
                        <w:right w:val="none" w:sz="0" w:space="0" w:color="auto"/>
                      </w:divBdr>
                      <w:divsChild>
                        <w:div w:id="1959022776">
                          <w:marLeft w:val="0"/>
                          <w:marRight w:val="0"/>
                          <w:marTop w:val="0"/>
                          <w:marBottom w:val="0"/>
                          <w:divBdr>
                            <w:top w:val="none" w:sz="0" w:space="0" w:color="auto"/>
                            <w:left w:val="none" w:sz="0" w:space="0" w:color="auto"/>
                            <w:bottom w:val="none" w:sz="0" w:space="0" w:color="auto"/>
                            <w:right w:val="none" w:sz="0" w:space="0" w:color="auto"/>
                          </w:divBdr>
                          <w:divsChild>
                            <w:div w:id="19359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hyperlink" Target="https://www.taxadvisermagazine.com/article/time-transition" TargetMode="External"/><Relationship Id="rId26" Type="http://schemas.openxmlformats.org/officeDocument/2006/relationships/hyperlink" Target="https://www.gov.uk/guidance/find-software-thats-compatible-with-making-tax-digital-for-vat" TargetMode="External"/><Relationship Id="rId3" Type="http://schemas.openxmlformats.org/officeDocument/2006/relationships/customXml" Target="../customXml/item3.xml"/><Relationship Id="rId21" Type="http://schemas.openxmlformats.org/officeDocument/2006/relationships/hyperlink" Target="https://www.youtube.com/watch?v=EVC_UuErOB0&amp;list=PL8EcnheDt1zi1ipk1qexrwdAU5O6LS84a&amp;index=12Updated" TargetMode="External"/><Relationship Id="rId34" Type="http://schemas.openxmlformats.org/officeDocument/2006/relationships/hyperlink" Target="https://www.gov.uk/government/publications/vat-notice-70022-making-tax-digital-for-vat" TargetMode="External"/><Relationship Id="rId7" Type="http://schemas.openxmlformats.org/officeDocument/2006/relationships/webSettings" Target="webSettings.xml"/><Relationship Id="rId12" Type="http://schemas.openxmlformats.org/officeDocument/2006/relationships/hyperlink" Target="https://www.gov.uk/guidance/update-your-clients-business-details-if-theyre-part-of-the-making-tax-digital-for-vat-pilot" TargetMode="External"/><Relationship Id="rId17" Type="http://schemas.openxmlformats.org/officeDocument/2006/relationships/hyperlink" Target="https://www.gov.uk/government/publications/vat-notice-70022-making-tax-digital-for-vat" TargetMode="External"/><Relationship Id="rId25" Type="http://schemas.openxmlformats.org/officeDocument/2006/relationships/hyperlink" Target="https://www.gov.uk/guidance/check-when-a-business-must-follow-the-rules-for-making-tax-digital-for-vat" TargetMode="External"/><Relationship Id="rId33" Type="http://schemas.openxmlformats.org/officeDocument/2006/relationships/hyperlink" Target="https://www.gov.uk/guidance/help-and-support-for-making-tax-digita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youtube.com/watch?v=OyWJz0fSDE4&amp;list=PL8EcnheDt1zi1ipk1qexrwdAU5O6LS84a&amp;index=11" TargetMode="External"/><Relationship Id="rId29" Type="http://schemas.openxmlformats.org/officeDocument/2006/relationships/hyperlink" Target="https://www.gov.uk/guidance/link-clients-to-your-agent-services-accou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making-tax-digital-for-vat-service-availability-and-issues" TargetMode="External"/><Relationship Id="rId24" Type="http://schemas.openxmlformats.org/officeDocument/2006/relationships/hyperlink" Target="https://www.gov.uk/guidance/making-tax-digital-for-vat-as-an-agent-step-by-step" TargetMode="External"/><Relationship Id="rId32" Type="http://schemas.openxmlformats.org/officeDocument/2006/relationships/hyperlink" Target="https://www.gov.uk/guidance/update-your-clients-business-details-if-theyre-part-of-the-making-tax-digital-for-vat-pilot"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gov.uk/government/collections/making-tax-digital-for-vat" TargetMode="External"/><Relationship Id="rId28" Type="http://schemas.openxmlformats.org/officeDocument/2006/relationships/hyperlink" Target="https://www.gov.uk/guidance/sign-in-to-your-agent-services-account" TargetMode="External"/><Relationship Id="rId36" Type="http://schemas.openxmlformats.org/officeDocument/2006/relationships/theme" Target="theme/theme1.xml"/><Relationship Id="rId10" Type="http://schemas.openxmlformats.org/officeDocument/2006/relationships/hyperlink" Target="https://www.gov.uk/government/publications/agent-services-account-service-availability-and-issues" TargetMode="External"/><Relationship Id="rId19" Type="http://schemas.openxmlformats.org/officeDocument/2006/relationships/hyperlink" Target="https://www.youtube.com/playlist?list=PL8EcnheDt1zi1ipk1qexrwdAU5O6LS84a" TargetMode="External"/><Relationship Id="rId31" Type="http://schemas.openxmlformats.org/officeDocument/2006/relationships/hyperlink" Target="https://www.gov.uk/guidance/keep-digital-records-for-making-tax-digital-for-vat" TargetMode="External"/><Relationship Id="rId4" Type="http://schemas.openxmlformats.org/officeDocument/2006/relationships/numbering" Target="numbering.xml"/><Relationship Id="rId9" Type="http://schemas.openxmlformats.org/officeDocument/2006/relationships/hyperlink" Target="mailto:makingtaxdigital.mailbox@hmrc.gov.uk" TargetMode="External"/><Relationship Id="rId14" Type="http://schemas.openxmlformats.org/officeDocument/2006/relationships/image" Target="media/image3.png"/><Relationship Id="rId22" Type="http://schemas.openxmlformats.org/officeDocument/2006/relationships/hyperlink" Target="https://www.gov.uk/guidance/help-and-support-for-agents" TargetMode="External"/><Relationship Id="rId27" Type="http://schemas.openxmlformats.org/officeDocument/2006/relationships/hyperlink" Target="https://www.gov.uk/guidance/get-an-hmrc-agent-services-account" TargetMode="External"/><Relationship Id="rId30" Type="http://schemas.openxmlformats.org/officeDocument/2006/relationships/hyperlink" Target="https://www.gov.uk/guidance/sign-up-for-making-tax-digital-for-va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4670BE7CF4A40AAFF8D3AD8300907" ma:contentTypeVersion="10" ma:contentTypeDescription="Create a new document." ma:contentTypeScope="" ma:versionID="cda29b290485283614ba4fa9f0d7fc6a">
  <xsd:schema xmlns:xsd="http://www.w3.org/2001/XMLSchema" xmlns:xs="http://www.w3.org/2001/XMLSchema" xmlns:p="http://schemas.microsoft.com/office/2006/metadata/properties" xmlns:ns2="dbf63a6d-c0f1-422b-89ac-b1ee8aa92217" xmlns:ns3="3df985f5-db05-4012-8b1d-652d5eefff57" targetNamespace="http://schemas.microsoft.com/office/2006/metadata/properties" ma:root="true" ma:fieldsID="e27b638a1bdb1594898cbccef482b920" ns2:_="" ns3:_="">
    <xsd:import namespace="dbf63a6d-c0f1-422b-89ac-b1ee8aa92217"/>
    <xsd:import namespace="3df985f5-db05-4012-8b1d-652d5eeff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63a6d-c0f1-422b-89ac-b1ee8aa92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985f5-db05-4012-8b1d-652d5eeff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7BFA0-689A-467A-ACBE-E93B37485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63a6d-c0f1-422b-89ac-b1ee8aa92217"/>
    <ds:schemaRef ds:uri="3df985f5-db05-4012-8b1d-652d5eeff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C8530-4F05-402A-A2DF-7041996B81BD}">
  <ds:schemaRefs>
    <ds:schemaRef ds:uri="http://schemas.microsoft.com/sharepoint/v3/contenttype/forms"/>
  </ds:schemaRefs>
</ds:datastoreItem>
</file>

<file path=customXml/itemProps3.xml><?xml version="1.0" encoding="utf-8"?>
<ds:datastoreItem xmlns:ds="http://schemas.openxmlformats.org/officeDocument/2006/customXml" ds:itemID="{11801376-E3E7-46E8-AC00-66823ADFCBCB}">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dbf63a6d-c0f1-422b-89ac-b1ee8aa92217"/>
    <ds:schemaRef ds:uri="http://schemas.openxmlformats.org/package/2006/metadata/core-properties"/>
    <ds:schemaRef ds:uri="3df985f5-db05-4012-8b1d-652d5eefff5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Lenny (MTDB Transformation)</dc:creator>
  <cp:keywords/>
  <dc:description/>
  <cp:lastModifiedBy>Lavin, Jackie (MTDB Transformation)</cp:lastModifiedBy>
  <cp:revision>14</cp:revision>
  <dcterms:created xsi:type="dcterms:W3CDTF">2019-10-28T08:44:00Z</dcterms:created>
  <dcterms:modified xsi:type="dcterms:W3CDTF">2019-10-28T09:50:00Z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0x010100CF54670BE7CF4A40AAFF8D3AD8300907</vt:lpwstr>
  </property>
</Properties>
</file>