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739AA4" w14:textId="77777777" w:rsidR="002A6C5B" w:rsidRDefault="00D73A79" w:rsidP="00D73A79">
      <w:pPr>
        <w:spacing w:after="200"/>
        <w:rPr>
          <w:rFonts w:ascii="Calibri" w:hAnsi="Calibri"/>
          <w:b/>
          <w:sz w:val="24"/>
          <w:szCs w:val="24"/>
        </w:rPr>
      </w:pPr>
      <w:r>
        <w:rPr>
          <w:rFonts w:ascii="Calibri" w:hAnsi="Calibri"/>
          <w:b/>
          <w:sz w:val="24"/>
          <w:szCs w:val="24"/>
        </w:rPr>
        <w:t>Review of Business Rates in Northern Ireland</w:t>
      </w:r>
      <w:r w:rsidR="00BF3041">
        <w:rPr>
          <w:rFonts w:ascii="Calibri" w:hAnsi="Calibri"/>
          <w:b/>
          <w:sz w:val="24"/>
          <w:szCs w:val="24"/>
        </w:rPr>
        <w:t xml:space="preserve"> – CTG response </w:t>
      </w:r>
    </w:p>
    <w:p w14:paraId="3C686AF0" w14:textId="4395DBEB" w:rsidR="00BF3041" w:rsidRDefault="00D73A79" w:rsidP="0001053D">
      <w:pPr>
        <w:spacing w:after="200"/>
        <w:rPr>
          <w:rFonts w:ascii="Calibri" w:hAnsi="Calibri"/>
          <w:b/>
          <w:sz w:val="24"/>
          <w:szCs w:val="24"/>
        </w:rPr>
      </w:pPr>
      <w:r>
        <w:rPr>
          <w:rFonts w:ascii="Calibri" w:hAnsi="Calibri"/>
          <w:b/>
          <w:sz w:val="24"/>
          <w:szCs w:val="24"/>
        </w:rPr>
        <w:t>16 February 2017</w:t>
      </w:r>
    </w:p>
    <w:p w14:paraId="0CDB4745" w14:textId="77777777" w:rsidR="00E804B6" w:rsidRDefault="00BF3041" w:rsidP="009E08A4">
      <w:pPr>
        <w:spacing w:after="200"/>
        <w:jc w:val="both"/>
        <w:rPr>
          <w:rFonts w:ascii="Calibri" w:hAnsi="Calibri"/>
          <w:b/>
          <w:sz w:val="22"/>
          <w:szCs w:val="22"/>
        </w:rPr>
      </w:pPr>
      <w:bookmarkStart w:id="0" w:name="_GoBack"/>
      <w:bookmarkEnd w:id="0"/>
      <w:r>
        <w:rPr>
          <w:rFonts w:ascii="Calibri" w:hAnsi="Calibri"/>
          <w:b/>
          <w:sz w:val="22"/>
          <w:szCs w:val="22"/>
        </w:rPr>
        <w:t>About the Charity Tax Group</w:t>
      </w:r>
    </w:p>
    <w:p w14:paraId="5349D085" w14:textId="77777777" w:rsidR="00BF3041" w:rsidRDefault="00BF3041" w:rsidP="00BF3041">
      <w:pPr>
        <w:spacing w:after="200"/>
        <w:jc w:val="both"/>
        <w:rPr>
          <w:rFonts w:ascii="Calibri" w:hAnsi="Calibri"/>
          <w:sz w:val="22"/>
          <w:szCs w:val="22"/>
        </w:rPr>
      </w:pPr>
      <w:r>
        <w:rPr>
          <w:rFonts w:ascii="Calibri" w:hAnsi="Calibri"/>
          <w:sz w:val="22"/>
          <w:szCs w:val="22"/>
        </w:rPr>
        <w:t>The Charity Tax Group (CTG) has over 500 members of all sizes representing all types of charitable activity. It was established in 1982 to make representations to Government on charity taxation and it has since become the leading voice for the sector on this issue.</w:t>
      </w:r>
    </w:p>
    <w:p w14:paraId="5639C117" w14:textId="20B37930" w:rsidR="0001053D" w:rsidRPr="00202FBF" w:rsidRDefault="00BF3041" w:rsidP="00D73A79">
      <w:pPr>
        <w:spacing w:after="200"/>
        <w:jc w:val="both"/>
        <w:rPr>
          <w:rFonts w:ascii="Calibri" w:hAnsi="Calibri"/>
          <w:sz w:val="22"/>
          <w:szCs w:val="22"/>
        </w:rPr>
      </w:pPr>
      <w:r>
        <w:rPr>
          <w:rFonts w:ascii="Calibri" w:hAnsi="Calibri"/>
          <w:sz w:val="22"/>
          <w:szCs w:val="22"/>
        </w:rPr>
        <w:t>CTG welcomes the opportunity to respond to this consultation and would be happy to meet officials to discuss our answers in greater detail.</w:t>
      </w:r>
      <w:r w:rsidR="0001053D">
        <w:rPr>
          <w:rFonts w:ascii="Calibri" w:hAnsi="Calibri"/>
          <w:sz w:val="22"/>
          <w:szCs w:val="22"/>
        </w:rPr>
        <w:t xml:space="preserve"> </w:t>
      </w:r>
      <w:r w:rsidR="0001053D" w:rsidRPr="0001053D">
        <w:rPr>
          <w:rFonts w:ascii="Calibri" w:hAnsi="Calibri"/>
          <w:sz w:val="22"/>
          <w:szCs w:val="22"/>
        </w:rPr>
        <w:t>CTG fully</w:t>
      </w:r>
      <w:r w:rsidR="0001053D">
        <w:rPr>
          <w:rFonts w:ascii="Calibri" w:hAnsi="Calibri"/>
          <w:sz w:val="22"/>
          <w:szCs w:val="22"/>
        </w:rPr>
        <w:t xml:space="preserve"> endorse</w:t>
      </w:r>
      <w:r w:rsidR="0001053D">
        <w:rPr>
          <w:rFonts w:ascii="Calibri" w:hAnsi="Calibri"/>
          <w:sz w:val="22"/>
          <w:szCs w:val="22"/>
        </w:rPr>
        <w:t>s</w:t>
      </w:r>
      <w:r w:rsidR="0001053D">
        <w:rPr>
          <w:rFonts w:ascii="Calibri" w:hAnsi="Calibri"/>
          <w:sz w:val="22"/>
          <w:szCs w:val="22"/>
        </w:rPr>
        <w:t xml:space="preserve"> the responses submitted by the Charity Retail Association (CRA) and by the #</w:t>
      </w:r>
      <w:proofErr w:type="spellStart"/>
      <w:r w:rsidR="0001053D">
        <w:rPr>
          <w:rFonts w:ascii="Calibri" w:hAnsi="Calibri"/>
          <w:sz w:val="22"/>
          <w:szCs w:val="22"/>
        </w:rPr>
        <w:t>MoreThanAShop</w:t>
      </w:r>
      <w:proofErr w:type="spellEnd"/>
      <w:r w:rsidR="0001053D">
        <w:rPr>
          <w:rFonts w:ascii="Calibri" w:hAnsi="Calibri"/>
          <w:sz w:val="22"/>
          <w:szCs w:val="22"/>
        </w:rPr>
        <w:t xml:space="preserve"> campaign, which highlight in detail the extent of the contribution that charity shops make to the Northern Irish economy.</w:t>
      </w:r>
      <w:r w:rsidR="0001053D">
        <w:rPr>
          <w:rFonts w:ascii="Calibri" w:hAnsi="Calibri"/>
          <w:sz w:val="22"/>
          <w:szCs w:val="22"/>
        </w:rPr>
        <w:t xml:space="preserve"> We have reiterated some of the key points below.</w:t>
      </w:r>
    </w:p>
    <w:p w14:paraId="6ABC1F55" w14:textId="77777777" w:rsidR="00D73A79" w:rsidRPr="00D73A79" w:rsidRDefault="00D73A79" w:rsidP="00D73A79">
      <w:pPr>
        <w:spacing w:after="200"/>
        <w:jc w:val="both"/>
        <w:rPr>
          <w:rFonts w:ascii="Calibri" w:hAnsi="Calibri"/>
          <w:b/>
          <w:sz w:val="22"/>
          <w:szCs w:val="22"/>
        </w:rPr>
      </w:pPr>
      <w:r>
        <w:rPr>
          <w:rFonts w:ascii="Calibri" w:hAnsi="Calibri"/>
          <w:b/>
          <w:sz w:val="22"/>
          <w:szCs w:val="22"/>
        </w:rPr>
        <w:t xml:space="preserve">Consultation </w:t>
      </w:r>
      <w:r w:rsidR="00263150">
        <w:rPr>
          <w:rFonts w:ascii="Calibri" w:hAnsi="Calibri"/>
          <w:b/>
          <w:sz w:val="22"/>
          <w:szCs w:val="22"/>
        </w:rPr>
        <w:t>question</w:t>
      </w:r>
    </w:p>
    <w:p w14:paraId="4E0B01BB" w14:textId="77777777" w:rsidR="00BF3041" w:rsidRDefault="00D73A79" w:rsidP="00D73A79">
      <w:pPr>
        <w:numPr>
          <w:ilvl w:val="0"/>
          <w:numId w:val="11"/>
        </w:numPr>
        <w:spacing w:after="200"/>
        <w:jc w:val="both"/>
        <w:rPr>
          <w:rFonts w:ascii="Calibri" w:hAnsi="Calibri"/>
          <w:b/>
          <w:i/>
          <w:sz w:val="22"/>
          <w:szCs w:val="22"/>
        </w:rPr>
      </w:pPr>
      <w:r w:rsidRPr="00D73A79">
        <w:rPr>
          <w:rFonts w:ascii="Calibri" w:hAnsi="Calibri"/>
          <w:b/>
          <w:i/>
          <w:sz w:val="22"/>
          <w:szCs w:val="22"/>
        </w:rPr>
        <w:t>Should charity shops be asked to pay a relatively small contribution to rates revenue?</w:t>
      </w:r>
    </w:p>
    <w:p w14:paraId="174E3475" w14:textId="77777777" w:rsidR="00D73A79" w:rsidRDefault="00D73A79" w:rsidP="00D73A79">
      <w:pPr>
        <w:spacing w:after="200"/>
        <w:jc w:val="both"/>
        <w:rPr>
          <w:rFonts w:ascii="Calibri" w:hAnsi="Calibri"/>
          <w:sz w:val="22"/>
          <w:szCs w:val="22"/>
        </w:rPr>
      </w:pPr>
      <w:r w:rsidRPr="00D73A79">
        <w:rPr>
          <w:rFonts w:ascii="Calibri" w:hAnsi="Calibri"/>
          <w:sz w:val="22"/>
          <w:szCs w:val="22"/>
        </w:rPr>
        <w:t>Every year</w:t>
      </w:r>
      <w:r>
        <w:rPr>
          <w:rFonts w:ascii="Calibri" w:hAnsi="Calibri"/>
          <w:sz w:val="22"/>
          <w:szCs w:val="22"/>
        </w:rPr>
        <w:t>,</w:t>
      </w:r>
      <w:r w:rsidRPr="00D73A79">
        <w:rPr>
          <w:rFonts w:ascii="Calibri" w:hAnsi="Calibri"/>
          <w:sz w:val="22"/>
          <w:szCs w:val="22"/>
        </w:rPr>
        <w:t xml:space="preserve"> the charity retail sector raises around </w:t>
      </w:r>
      <w:r w:rsidRPr="00D73A79">
        <w:rPr>
          <w:rFonts w:ascii="Calibri" w:hAnsi="Calibri"/>
          <w:bCs/>
          <w:sz w:val="22"/>
          <w:szCs w:val="22"/>
        </w:rPr>
        <w:t>£10.5m</w:t>
      </w:r>
      <w:r w:rsidRPr="00D73A79">
        <w:rPr>
          <w:rFonts w:ascii="Calibri" w:hAnsi="Calibri"/>
          <w:b/>
          <w:bCs/>
          <w:sz w:val="22"/>
          <w:szCs w:val="22"/>
        </w:rPr>
        <w:t xml:space="preserve"> </w:t>
      </w:r>
      <w:r w:rsidRPr="00D73A79">
        <w:rPr>
          <w:rFonts w:ascii="Calibri" w:hAnsi="Calibri"/>
          <w:sz w:val="22"/>
          <w:szCs w:val="22"/>
        </w:rPr>
        <w:t xml:space="preserve">for </w:t>
      </w:r>
      <w:r>
        <w:rPr>
          <w:rFonts w:ascii="Calibri" w:hAnsi="Calibri"/>
          <w:sz w:val="22"/>
          <w:szCs w:val="22"/>
        </w:rPr>
        <w:t>good causes in Northern Ireland. This is approximately four times as much as the cost to the Executive of exempting charity shops from paying business rates (</w:t>
      </w:r>
      <w:r w:rsidR="00202FBF">
        <w:rPr>
          <w:rFonts w:ascii="Calibri" w:hAnsi="Calibri"/>
          <w:sz w:val="22"/>
          <w:szCs w:val="22"/>
        </w:rPr>
        <w:t xml:space="preserve">only </w:t>
      </w:r>
      <w:r>
        <w:rPr>
          <w:rFonts w:ascii="Calibri" w:hAnsi="Calibri"/>
          <w:sz w:val="22"/>
          <w:szCs w:val="22"/>
        </w:rPr>
        <w:t>around 3% of all charitable rate relief in Northern Ireland goes to charity shops). The amount that would actually be saved by the Executive if it were to move ahead with</w:t>
      </w:r>
      <w:r w:rsidR="00202FBF">
        <w:rPr>
          <w:rFonts w:ascii="Calibri" w:hAnsi="Calibri"/>
          <w:sz w:val="22"/>
          <w:szCs w:val="22"/>
        </w:rPr>
        <w:t xml:space="preserve"> these</w:t>
      </w:r>
      <w:r>
        <w:rPr>
          <w:rFonts w:ascii="Calibri" w:hAnsi="Calibri"/>
          <w:sz w:val="22"/>
          <w:szCs w:val="22"/>
        </w:rPr>
        <w:t xml:space="preserve"> proposals is significantly smaller than the amount that would be lost by charity shops – which would lead directly to a loss of funding for the pursuit of their charitable purposes.</w:t>
      </w:r>
    </w:p>
    <w:p w14:paraId="2E3F37F5" w14:textId="77777777" w:rsidR="00D73A79" w:rsidRPr="00D73A79" w:rsidRDefault="00D73A79" w:rsidP="00263150">
      <w:pPr>
        <w:spacing w:after="200"/>
        <w:jc w:val="both"/>
        <w:rPr>
          <w:rFonts w:ascii="Calibri" w:hAnsi="Calibri"/>
          <w:sz w:val="22"/>
          <w:szCs w:val="22"/>
        </w:rPr>
      </w:pPr>
      <w:r>
        <w:rPr>
          <w:rFonts w:ascii="Calibri" w:hAnsi="Calibri"/>
          <w:sz w:val="22"/>
          <w:szCs w:val="22"/>
        </w:rPr>
        <w:t>Indeed, recent research has found that</w:t>
      </w:r>
      <w:r w:rsidR="00263150">
        <w:rPr>
          <w:rFonts w:ascii="Calibri" w:hAnsi="Calibri"/>
          <w:sz w:val="22"/>
          <w:szCs w:val="22"/>
        </w:rPr>
        <w:t>,</w:t>
      </w:r>
      <w:r>
        <w:rPr>
          <w:rFonts w:ascii="Calibri" w:hAnsi="Calibri"/>
          <w:sz w:val="22"/>
          <w:szCs w:val="22"/>
        </w:rPr>
        <w:t xml:space="preserve"> </w:t>
      </w:r>
      <w:r w:rsidR="00263150">
        <w:rPr>
          <w:rFonts w:ascii="Calibri" w:hAnsi="Calibri"/>
          <w:sz w:val="22"/>
          <w:szCs w:val="22"/>
        </w:rPr>
        <w:t>i</w:t>
      </w:r>
      <w:r w:rsidRPr="00D73A79">
        <w:rPr>
          <w:rFonts w:ascii="Calibri" w:hAnsi="Calibri"/>
          <w:sz w:val="22"/>
          <w:szCs w:val="22"/>
        </w:rPr>
        <w:t xml:space="preserve">f </w:t>
      </w:r>
      <w:r w:rsidR="00263150">
        <w:rPr>
          <w:rFonts w:ascii="Calibri" w:hAnsi="Calibri"/>
          <w:sz w:val="22"/>
          <w:szCs w:val="22"/>
        </w:rPr>
        <w:t xml:space="preserve">charity </w:t>
      </w:r>
      <w:r w:rsidRPr="00D73A79">
        <w:rPr>
          <w:rFonts w:ascii="Calibri" w:hAnsi="Calibri"/>
          <w:sz w:val="22"/>
          <w:szCs w:val="22"/>
        </w:rPr>
        <w:t xml:space="preserve">shops in Northern Ireland were suddenly required to pay 20% of </w:t>
      </w:r>
      <w:r w:rsidR="00263150">
        <w:rPr>
          <w:rFonts w:ascii="Calibri" w:hAnsi="Calibri"/>
          <w:sz w:val="22"/>
          <w:szCs w:val="22"/>
        </w:rPr>
        <w:t xml:space="preserve">their business </w:t>
      </w:r>
      <w:r w:rsidRPr="00D73A79">
        <w:rPr>
          <w:rFonts w:ascii="Calibri" w:hAnsi="Calibri"/>
          <w:sz w:val="22"/>
          <w:szCs w:val="22"/>
        </w:rPr>
        <w:t xml:space="preserve">rates </w:t>
      </w:r>
      <w:r w:rsidR="00263150">
        <w:rPr>
          <w:rFonts w:ascii="Calibri" w:hAnsi="Calibri"/>
          <w:sz w:val="22"/>
          <w:szCs w:val="22"/>
        </w:rPr>
        <w:t xml:space="preserve">bill, </w:t>
      </w:r>
      <w:r w:rsidRPr="00D73A79">
        <w:rPr>
          <w:rFonts w:ascii="Calibri" w:hAnsi="Calibri"/>
          <w:sz w:val="22"/>
          <w:szCs w:val="22"/>
        </w:rPr>
        <w:t xml:space="preserve">profit would likely drop by 5%, leading to a reduction of over </w:t>
      </w:r>
      <w:r w:rsidRPr="00263150">
        <w:rPr>
          <w:rFonts w:ascii="Calibri" w:hAnsi="Calibri"/>
          <w:bCs/>
          <w:sz w:val="22"/>
          <w:szCs w:val="22"/>
        </w:rPr>
        <w:t>£0.5m</w:t>
      </w:r>
      <w:r w:rsidRPr="00D73A79">
        <w:rPr>
          <w:rFonts w:ascii="Calibri" w:hAnsi="Calibri"/>
          <w:b/>
          <w:bCs/>
          <w:sz w:val="22"/>
          <w:szCs w:val="22"/>
        </w:rPr>
        <w:t xml:space="preserve"> </w:t>
      </w:r>
      <w:r w:rsidRPr="00D73A79">
        <w:rPr>
          <w:rFonts w:ascii="Calibri" w:hAnsi="Calibri"/>
          <w:sz w:val="22"/>
          <w:szCs w:val="22"/>
        </w:rPr>
        <w:t>for charitable causes</w:t>
      </w:r>
      <w:r w:rsidR="00263150">
        <w:rPr>
          <w:rFonts w:ascii="Calibri" w:hAnsi="Calibri"/>
          <w:sz w:val="22"/>
          <w:szCs w:val="22"/>
        </w:rPr>
        <w:t xml:space="preserve"> and </w:t>
      </w:r>
      <w:r w:rsidRPr="00D73A79">
        <w:rPr>
          <w:rFonts w:ascii="Calibri" w:hAnsi="Calibri"/>
          <w:sz w:val="22"/>
          <w:szCs w:val="22"/>
        </w:rPr>
        <w:t xml:space="preserve">a loss of </w:t>
      </w:r>
      <w:r w:rsidR="00263150">
        <w:rPr>
          <w:rFonts w:ascii="Calibri" w:hAnsi="Calibri"/>
          <w:sz w:val="22"/>
          <w:szCs w:val="22"/>
        </w:rPr>
        <w:t xml:space="preserve">numerous </w:t>
      </w:r>
      <w:r w:rsidRPr="00D73A79">
        <w:rPr>
          <w:rFonts w:ascii="Calibri" w:hAnsi="Calibri"/>
          <w:sz w:val="22"/>
          <w:szCs w:val="22"/>
        </w:rPr>
        <w:t xml:space="preserve">jobs </w:t>
      </w:r>
      <w:r w:rsidR="00263150">
        <w:rPr>
          <w:rFonts w:ascii="Calibri" w:hAnsi="Calibri"/>
          <w:sz w:val="22"/>
          <w:szCs w:val="22"/>
        </w:rPr>
        <w:t xml:space="preserve">and </w:t>
      </w:r>
      <w:r w:rsidRPr="00D73A79">
        <w:rPr>
          <w:rFonts w:ascii="Calibri" w:hAnsi="Calibri"/>
          <w:sz w:val="22"/>
          <w:szCs w:val="22"/>
        </w:rPr>
        <w:t xml:space="preserve">local volunteering opportunities </w:t>
      </w:r>
      <w:r w:rsidR="00263150">
        <w:rPr>
          <w:rFonts w:ascii="Calibri" w:hAnsi="Calibri"/>
          <w:sz w:val="22"/>
          <w:szCs w:val="22"/>
        </w:rPr>
        <w:t>through shop closures.</w:t>
      </w:r>
    </w:p>
    <w:p w14:paraId="4A528879" w14:textId="4C3418BF" w:rsidR="00263150" w:rsidRPr="0001053D" w:rsidRDefault="00263150" w:rsidP="00263150">
      <w:pPr>
        <w:spacing w:after="200"/>
        <w:jc w:val="both"/>
        <w:rPr>
          <w:rFonts w:ascii="Calibri" w:hAnsi="Calibri"/>
          <w:sz w:val="22"/>
          <w:szCs w:val="22"/>
        </w:rPr>
      </w:pPr>
      <w:r>
        <w:rPr>
          <w:rFonts w:ascii="Calibri" w:hAnsi="Calibri"/>
          <w:sz w:val="22"/>
          <w:szCs w:val="22"/>
        </w:rPr>
        <w:t>There are also wider implications than just the financial impact that such a decision would</w:t>
      </w:r>
      <w:r w:rsidR="00202FBF">
        <w:rPr>
          <w:rFonts w:ascii="Calibri" w:hAnsi="Calibri"/>
          <w:sz w:val="22"/>
          <w:szCs w:val="22"/>
        </w:rPr>
        <w:t xml:space="preserve"> have</w:t>
      </w:r>
      <w:r>
        <w:rPr>
          <w:rFonts w:ascii="Calibri" w:hAnsi="Calibri"/>
          <w:sz w:val="22"/>
          <w:szCs w:val="22"/>
        </w:rPr>
        <w:t>. C</w:t>
      </w:r>
      <w:r w:rsidRPr="00263150">
        <w:rPr>
          <w:rFonts w:ascii="Calibri" w:hAnsi="Calibri"/>
          <w:sz w:val="22"/>
          <w:szCs w:val="22"/>
        </w:rPr>
        <w:t xml:space="preserve">harity </w:t>
      </w:r>
      <w:r>
        <w:rPr>
          <w:rFonts w:ascii="Calibri" w:hAnsi="Calibri"/>
          <w:sz w:val="22"/>
          <w:szCs w:val="22"/>
        </w:rPr>
        <w:t xml:space="preserve">shops divert significant amounts of goods away from landfill, helping promote the Government’s reuse and recycling agenda. They </w:t>
      </w:r>
      <w:r w:rsidRPr="00263150">
        <w:rPr>
          <w:rFonts w:ascii="Calibri" w:hAnsi="Calibri"/>
          <w:sz w:val="22"/>
          <w:szCs w:val="22"/>
        </w:rPr>
        <w:t>help to reduce vacancy rates and keep high street</w:t>
      </w:r>
      <w:r>
        <w:rPr>
          <w:rFonts w:ascii="Calibri" w:hAnsi="Calibri"/>
          <w:sz w:val="22"/>
          <w:szCs w:val="22"/>
        </w:rPr>
        <w:t>s</w:t>
      </w:r>
      <w:r w:rsidRPr="00263150">
        <w:rPr>
          <w:rFonts w:ascii="Calibri" w:hAnsi="Calibri"/>
          <w:sz w:val="22"/>
          <w:szCs w:val="22"/>
        </w:rPr>
        <w:t xml:space="preserve"> populated and busy, even during </w:t>
      </w:r>
      <w:r>
        <w:rPr>
          <w:rFonts w:ascii="Calibri" w:hAnsi="Calibri"/>
          <w:sz w:val="22"/>
          <w:szCs w:val="22"/>
        </w:rPr>
        <w:t>times of</w:t>
      </w:r>
      <w:r w:rsidRPr="00263150">
        <w:rPr>
          <w:rFonts w:ascii="Calibri" w:hAnsi="Calibri"/>
          <w:sz w:val="22"/>
          <w:szCs w:val="22"/>
        </w:rPr>
        <w:t xml:space="preserve"> economic downturn</w:t>
      </w:r>
      <w:r>
        <w:rPr>
          <w:rFonts w:ascii="Calibri" w:hAnsi="Calibri"/>
          <w:sz w:val="22"/>
          <w:szCs w:val="22"/>
        </w:rPr>
        <w:t xml:space="preserve">. They can also provide </w:t>
      </w:r>
      <w:r w:rsidRPr="00263150">
        <w:rPr>
          <w:rFonts w:ascii="Calibri" w:hAnsi="Calibri"/>
          <w:sz w:val="22"/>
          <w:szCs w:val="22"/>
        </w:rPr>
        <w:t>young people and the long term unemployed with the skills they need to find full time work</w:t>
      </w:r>
      <w:r>
        <w:rPr>
          <w:rFonts w:ascii="Calibri" w:hAnsi="Calibri"/>
          <w:sz w:val="22"/>
          <w:szCs w:val="22"/>
        </w:rPr>
        <w:t xml:space="preserve"> through volunteering opportunities.</w:t>
      </w:r>
      <w:r w:rsidR="00853EBD">
        <w:rPr>
          <w:rFonts w:ascii="Calibri" w:hAnsi="Calibri"/>
          <w:sz w:val="22"/>
          <w:szCs w:val="22"/>
        </w:rPr>
        <w:t xml:space="preserve"> </w:t>
      </w:r>
      <w:r w:rsidR="00853EBD" w:rsidRPr="0001053D">
        <w:rPr>
          <w:rFonts w:ascii="Calibri" w:hAnsi="Calibri"/>
          <w:sz w:val="22"/>
          <w:szCs w:val="22"/>
        </w:rPr>
        <w:t>Perhaps most important of all, they enable people on very low incomes to buy good-quality clothing and other goods at prices they can afford and in a way that does not stigmatise them.</w:t>
      </w:r>
    </w:p>
    <w:p w14:paraId="5B4A54F5" w14:textId="77777777" w:rsidR="00D73A79" w:rsidRPr="0001053D" w:rsidRDefault="00263150" w:rsidP="00D73A79">
      <w:pPr>
        <w:spacing w:after="200"/>
        <w:jc w:val="both"/>
        <w:rPr>
          <w:rFonts w:ascii="Calibri" w:hAnsi="Calibri"/>
          <w:sz w:val="22"/>
          <w:szCs w:val="22"/>
        </w:rPr>
      </w:pPr>
      <w:r w:rsidRPr="0001053D">
        <w:rPr>
          <w:rFonts w:ascii="Calibri" w:hAnsi="Calibri"/>
          <w:sz w:val="22"/>
          <w:szCs w:val="22"/>
        </w:rPr>
        <w:t xml:space="preserve">In short, charity shops provide an invaluable source of both </w:t>
      </w:r>
      <w:r w:rsidR="00202FBF" w:rsidRPr="0001053D">
        <w:rPr>
          <w:rFonts w:ascii="Calibri" w:hAnsi="Calibri"/>
          <w:sz w:val="22"/>
          <w:szCs w:val="22"/>
        </w:rPr>
        <w:t>revenue for investing in charitable purposes and social value, both of which have a positive impact on the wider community. As proposals stand, both these aspects of the work of charity shops would be at risk, and we would call on the Executive to consider reconsidering them.</w:t>
      </w:r>
    </w:p>
    <w:sectPr w:rsidR="00D73A79" w:rsidRPr="0001053D" w:rsidSect="00E804B6">
      <w:headerReference w:type="default" r:id="rId7"/>
      <w:footerReference w:type="default" r:id="rId8"/>
      <w:headerReference w:type="first" r:id="rId9"/>
      <w:footerReference w:type="first" r:id="rId10"/>
      <w:type w:val="continuous"/>
      <w:pgSz w:w="11906" w:h="16838" w:code="9"/>
      <w:pgMar w:top="1440" w:right="1440" w:bottom="1440" w:left="1440" w:header="2268"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F822FD" w14:textId="77777777" w:rsidR="00D82A51" w:rsidRDefault="00D82A51" w:rsidP="009F75C0">
      <w:r>
        <w:separator/>
      </w:r>
    </w:p>
  </w:endnote>
  <w:endnote w:type="continuationSeparator" w:id="0">
    <w:p w14:paraId="09295216" w14:textId="77777777" w:rsidR="00D82A51" w:rsidRDefault="00D82A51" w:rsidP="009F75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ato Light">
    <w:altName w:val="Times New Roman"/>
    <w:panose1 w:val="00000000000000000000"/>
    <w:charset w:val="00"/>
    <w:family w:val="roman"/>
    <w:notTrueType/>
    <w:pitch w:val="default"/>
    <w:sig w:usb0="00000003" w:usb1="00000000" w:usb2="00000000" w:usb3="00000000" w:csb0="00000001" w:csb1="00000000"/>
  </w:font>
  <w:font w:name="Lato">
    <w:altName w:val="Calibri"/>
    <w:charset w:val="00"/>
    <w:family w:val="auto"/>
    <w:pitch w:val="variable"/>
    <w:sig w:usb0="E10002FF" w:usb1="5000ECFF" w:usb2="0000002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11BD24" w14:textId="6FEC18A3" w:rsidR="00E804B6" w:rsidRPr="00E804B6" w:rsidRDefault="00E804B6" w:rsidP="00E804B6">
    <w:pPr>
      <w:pStyle w:val="Footer"/>
      <w:jc w:val="center"/>
      <w:rPr>
        <w:rFonts w:ascii="Calibri" w:hAnsi="Calibri"/>
        <w:sz w:val="22"/>
        <w:szCs w:val="22"/>
      </w:rPr>
    </w:pPr>
    <w:r w:rsidRPr="00E804B6">
      <w:rPr>
        <w:rFonts w:ascii="Calibri" w:hAnsi="Calibri"/>
        <w:sz w:val="22"/>
        <w:szCs w:val="22"/>
      </w:rPr>
      <w:fldChar w:fldCharType="begin"/>
    </w:r>
    <w:r w:rsidRPr="00E804B6">
      <w:rPr>
        <w:rFonts w:ascii="Calibri" w:hAnsi="Calibri"/>
        <w:sz w:val="22"/>
        <w:szCs w:val="22"/>
      </w:rPr>
      <w:instrText xml:space="preserve"> PAGE   \* MERGEFORMAT </w:instrText>
    </w:r>
    <w:r w:rsidRPr="00E804B6">
      <w:rPr>
        <w:rFonts w:ascii="Calibri" w:hAnsi="Calibri"/>
        <w:sz w:val="22"/>
        <w:szCs w:val="22"/>
      </w:rPr>
      <w:fldChar w:fldCharType="separate"/>
    </w:r>
    <w:r w:rsidR="0001053D">
      <w:rPr>
        <w:rFonts w:ascii="Calibri" w:hAnsi="Calibri"/>
        <w:noProof/>
        <w:sz w:val="22"/>
        <w:szCs w:val="22"/>
      </w:rPr>
      <w:t>2</w:t>
    </w:r>
    <w:r w:rsidRPr="00E804B6">
      <w:rPr>
        <w:rFonts w:ascii="Calibri" w:hAnsi="Calibri"/>
        <w:noProof/>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526E95" w14:textId="77777777" w:rsidR="00F74175" w:rsidRDefault="00202FBF" w:rsidP="009F75C0">
    <w:pPr>
      <w:pStyle w:val="Footer"/>
    </w:pPr>
    <w:r>
      <w:rPr>
        <w:noProof/>
        <w:lang w:eastAsia="en-GB"/>
      </w:rPr>
      <w:drawing>
        <wp:anchor distT="0" distB="0" distL="114300" distR="114300" simplePos="0" relativeHeight="251656704" behindDoc="0" locked="0" layoutInCell="1" allowOverlap="1" wp14:anchorId="52249C46" wp14:editId="618C1699">
          <wp:simplePos x="0" y="0"/>
          <wp:positionH relativeFrom="page">
            <wp:posOffset>0</wp:posOffset>
          </wp:positionH>
          <wp:positionV relativeFrom="page">
            <wp:posOffset>9112250</wp:posOffset>
          </wp:positionV>
          <wp:extent cx="7581900" cy="1558925"/>
          <wp:effectExtent l="0" t="0" r="0" b="0"/>
          <wp:wrapNone/>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81900" cy="1558925"/>
                  </a:xfrm>
                  <a:prstGeom prst="rect">
                    <a:avLst/>
                  </a:prstGeom>
                  <a:noFill/>
                </pic:spPr>
              </pic:pic>
            </a:graphicData>
          </a:graphic>
          <wp14:sizeRelH relativeFrom="margin">
            <wp14:pctWidth>0</wp14:pctWidth>
          </wp14:sizeRelH>
          <wp14:sizeRelV relativeFrom="margin">
            <wp14:pctHeight>0</wp14:pctHeight>
          </wp14:sizeRelV>
        </wp:anchor>
      </w:drawing>
    </w:r>
  </w:p>
  <w:p w14:paraId="09691D61" w14:textId="77777777" w:rsidR="00E804B6" w:rsidRDefault="00E804B6" w:rsidP="009F75C0">
    <w:pPr>
      <w:pStyle w:val="Footer"/>
    </w:pPr>
  </w:p>
  <w:p w14:paraId="2098BE26" w14:textId="77777777" w:rsidR="00E804B6" w:rsidRDefault="00E804B6" w:rsidP="009F75C0">
    <w:pPr>
      <w:pStyle w:val="Footer"/>
    </w:pPr>
  </w:p>
  <w:p w14:paraId="1EC37C37" w14:textId="77777777" w:rsidR="00E804B6" w:rsidRDefault="00E804B6" w:rsidP="009F75C0">
    <w:pPr>
      <w:pStyle w:val="Footer"/>
    </w:pPr>
  </w:p>
  <w:p w14:paraId="4C811D9A" w14:textId="77777777" w:rsidR="00E804B6" w:rsidRDefault="00E804B6" w:rsidP="009F75C0">
    <w:pPr>
      <w:pStyle w:val="Footer"/>
    </w:pPr>
  </w:p>
  <w:p w14:paraId="10596BB3" w14:textId="77777777" w:rsidR="00E804B6" w:rsidRDefault="00E804B6" w:rsidP="009F75C0">
    <w:pPr>
      <w:pStyle w:val="Footer"/>
    </w:pPr>
  </w:p>
  <w:p w14:paraId="518561D5" w14:textId="77777777" w:rsidR="00E804B6" w:rsidRDefault="00E804B6" w:rsidP="009F75C0">
    <w:pPr>
      <w:pStyle w:val="Footer"/>
    </w:pPr>
  </w:p>
  <w:p w14:paraId="0506FDE0" w14:textId="77777777" w:rsidR="00E804B6" w:rsidRDefault="00E804B6" w:rsidP="009F75C0">
    <w:pPr>
      <w:pStyle w:val="Footer"/>
    </w:pPr>
  </w:p>
  <w:p w14:paraId="78463783" w14:textId="77777777" w:rsidR="00E804B6" w:rsidRDefault="00E804B6" w:rsidP="009F75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7F3ECB" w14:textId="77777777" w:rsidR="00D82A51" w:rsidRDefault="00D82A51" w:rsidP="009F75C0">
      <w:r>
        <w:separator/>
      </w:r>
    </w:p>
  </w:footnote>
  <w:footnote w:type="continuationSeparator" w:id="0">
    <w:p w14:paraId="50520A04" w14:textId="77777777" w:rsidR="00D82A51" w:rsidRDefault="00D82A51" w:rsidP="009F75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0B951F" w14:textId="77777777" w:rsidR="002A6C5B" w:rsidRDefault="00202FBF">
    <w:pPr>
      <w:pStyle w:val="Header"/>
    </w:pPr>
    <w:r>
      <w:rPr>
        <w:noProof/>
        <w:lang w:eastAsia="en-GB"/>
      </w:rPr>
      <w:drawing>
        <wp:anchor distT="0" distB="0" distL="114300" distR="114300" simplePos="0" relativeHeight="251658752" behindDoc="1" locked="1" layoutInCell="1" allowOverlap="1" wp14:anchorId="2F83BAE3" wp14:editId="6BA5642A">
          <wp:simplePos x="0" y="0"/>
          <wp:positionH relativeFrom="page">
            <wp:posOffset>0</wp:posOffset>
          </wp:positionH>
          <wp:positionV relativeFrom="page">
            <wp:posOffset>0</wp:posOffset>
          </wp:positionV>
          <wp:extent cx="7571105" cy="148336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1105" cy="148336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02907F" w14:textId="77777777" w:rsidR="00F74175" w:rsidRDefault="00202FBF" w:rsidP="009F75C0">
    <w:pPr>
      <w:pStyle w:val="Header"/>
    </w:pPr>
    <w:r>
      <w:rPr>
        <w:noProof/>
        <w:lang w:eastAsia="en-GB"/>
      </w:rPr>
      <w:drawing>
        <wp:anchor distT="0" distB="0" distL="114300" distR="114300" simplePos="0" relativeHeight="251657728" behindDoc="1" locked="1" layoutInCell="1" allowOverlap="1" wp14:anchorId="430086F5" wp14:editId="06464DD5">
          <wp:simplePos x="0" y="0"/>
          <wp:positionH relativeFrom="page">
            <wp:posOffset>0</wp:posOffset>
          </wp:positionH>
          <wp:positionV relativeFrom="page">
            <wp:posOffset>0</wp:posOffset>
          </wp:positionV>
          <wp:extent cx="7571105" cy="1483360"/>
          <wp:effectExtent l="0" t="0" r="0" b="0"/>
          <wp:wrapNone/>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1105" cy="148336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1F113A"/>
    <w:multiLevelType w:val="hybridMultilevel"/>
    <w:tmpl w:val="085040A2"/>
    <w:lvl w:ilvl="0" w:tplc="ECECD16A">
      <w:start w:val="1"/>
      <w:numFmt w:val="bullet"/>
      <w:lvlText w:val=""/>
      <w:lvlJc w:val="left"/>
      <w:pPr>
        <w:ind w:left="720" w:hanging="360"/>
      </w:pPr>
      <w:rPr>
        <w:rFonts w:ascii="Wingdings" w:hAnsi="Wingdings" w:hint="default"/>
        <w:color w:val="00B3E4"/>
        <w:position w:val="2"/>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4F31086"/>
    <w:multiLevelType w:val="hybridMultilevel"/>
    <w:tmpl w:val="549C3C2C"/>
    <w:lvl w:ilvl="0" w:tplc="08090005">
      <w:start w:val="1"/>
      <w:numFmt w:val="bullet"/>
      <w:lvlText w:val=""/>
      <w:lvlJc w:val="left"/>
      <w:pPr>
        <w:ind w:left="720" w:hanging="360"/>
      </w:pPr>
      <w:rPr>
        <w:rFonts w:ascii="Wingdings" w:hAnsi="Wingdings" w:hint="default"/>
        <w:position w:val="2"/>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B4335EC"/>
    <w:multiLevelType w:val="hybridMultilevel"/>
    <w:tmpl w:val="1AEEA2CA"/>
    <w:lvl w:ilvl="0" w:tplc="B4BCFDF4">
      <w:start w:val="1"/>
      <w:numFmt w:val="bullet"/>
      <w:lvlText w:val=""/>
      <w:lvlJc w:val="left"/>
      <w:pPr>
        <w:ind w:left="720" w:hanging="360"/>
      </w:pPr>
      <w:rPr>
        <w:rFonts w:ascii="Symbol" w:hAnsi="Symbol" w:hint="default"/>
        <w:position w:val="2"/>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D633B77"/>
    <w:multiLevelType w:val="hybridMultilevel"/>
    <w:tmpl w:val="C01A5BC8"/>
    <w:lvl w:ilvl="0" w:tplc="7AFC71E2">
      <w:start w:val="1"/>
      <w:numFmt w:val="bullet"/>
      <w:lvlText w:val=""/>
      <w:lvlJc w:val="left"/>
      <w:pPr>
        <w:ind w:left="0" w:hanging="360"/>
      </w:pPr>
      <w:rPr>
        <w:rFonts w:ascii="Wingdings" w:hAnsi="Wingdings" w:hint="default"/>
        <w:color w:val="00B3E4"/>
        <w:position w:val="2"/>
        <w:sz w:val="28"/>
      </w:rPr>
    </w:lvl>
    <w:lvl w:ilvl="1" w:tplc="08090003">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4" w15:restartNumberingAfterBreak="0">
    <w:nsid w:val="40ED7D18"/>
    <w:multiLevelType w:val="hybridMultilevel"/>
    <w:tmpl w:val="9EDAB7D2"/>
    <w:lvl w:ilvl="0" w:tplc="725EECC2">
      <w:start w:val="1"/>
      <w:numFmt w:val="bullet"/>
      <w:pStyle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7780D15"/>
    <w:multiLevelType w:val="hybridMultilevel"/>
    <w:tmpl w:val="0BB2FE5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5B8E1D46"/>
    <w:multiLevelType w:val="hybridMultilevel"/>
    <w:tmpl w:val="967A37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BC403EF"/>
    <w:multiLevelType w:val="hybridMultilevel"/>
    <w:tmpl w:val="278C9F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75BA21CF"/>
    <w:multiLevelType w:val="hybridMultilevel"/>
    <w:tmpl w:val="7DCA291A"/>
    <w:lvl w:ilvl="0" w:tplc="14880840">
      <w:start w:val="1"/>
      <w:numFmt w:val="bullet"/>
      <w:lvlText w:val=""/>
      <w:lvlJc w:val="left"/>
      <w:pPr>
        <w:ind w:left="720" w:hanging="360"/>
      </w:pPr>
      <w:rPr>
        <w:rFonts w:ascii="Wingdings" w:hAnsi="Wingdings" w:hint="default"/>
        <w:color w:val="00B3E4"/>
        <w:position w:val="2"/>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2"/>
  </w:num>
  <w:num w:numId="3">
    <w:abstractNumId w:val="2"/>
  </w:num>
  <w:num w:numId="4">
    <w:abstractNumId w:val="2"/>
    <w:lvlOverride w:ilvl="0">
      <w:startOverride w:val="1"/>
    </w:lvlOverride>
  </w:num>
  <w:num w:numId="5">
    <w:abstractNumId w:val="1"/>
  </w:num>
  <w:num w:numId="6">
    <w:abstractNumId w:val="0"/>
  </w:num>
  <w:num w:numId="7">
    <w:abstractNumId w:val="8"/>
  </w:num>
  <w:num w:numId="8">
    <w:abstractNumId w:val="3"/>
  </w:num>
  <w:num w:numId="9">
    <w:abstractNumId w:val="6"/>
  </w:num>
  <w:num w:numId="10">
    <w:abstractNumId w:val="4"/>
  </w:num>
  <w:num w:numId="11">
    <w:abstractNumId w:val="5"/>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0" w:nlCheck="1" w:checkStyle="0"/>
  <w:proofState w:spelling="clean" w:grammar="clean"/>
  <w:attachedTemplate r:id="rId1"/>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3A79"/>
    <w:rsid w:val="0001053D"/>
    <w:rsid w:val="00091F09"/>
    <w:rsid w:val="000B5C21"/>
    <w:rsid w:val="00101285"/>
    <w:rsid w:val="00185A4E"/>
    <w:rsid w:val="00187A6D"/>
    <w:rsid w:val="00193AD6"/>
    <w:rsid w:val="001C5EA9"/>
    <w:rsid w:val="001E12CE"/>
    <w:rsid w:val="00200170"/>
    <w:rsid w:val="00202FBF"/>
    <w:rsid w:val="00255920"/>
    <w:rsid w:val="00263150"/>
    <w:rsid w:val="002A6C5B"/>
    <w:rsid w:val="002B441C"/>
    <w:rsid w:val="002E199D"/>
    <w:rsid w:val="00345831"/>
    <w:rsid w:val="003B43DF"/>
    <w:rsid w:val="003C5769"/>
    <w:rsid w:val="00573CD2"/>
    <w:rsid w:val="005973A1"/>
    <w:rsid w:val="00663EE4"/>
    <w:rsid w:val="00667C1C"/>
    <w:rsid w:val="0069474F"/>
    <w:rsid w:val="006A4257"/>
    <w:rsid w:val="006E285F"/>
    <w:rsid w:val="006E66E7"/>
    <w:rsid w:val="006E6C0E"/>
    <w:rsid w:val="006F4D17"/>
    <w:rsid w:val="00704ED4"/>
    <w:rsid w:val="00756EDD"/>
    <w:rsid w:val="0077214B"/>
    <w:rsid w:val="00786B59"/>
    <w:rsid w:val="00792A25"/>
    <w:rsid w:val="00797274"/>
    <w:rsid w:val="007A2664"/>
    <w:rsid w:val="00853EBD"/>
    <w:rsid w:val="008805D4"/>
    <w:rsid w:val="008E1AD5"/>
    <w:rsid w:val="008E54D4"/>
    <w:rsid w:val="00901459"/>
    <w:rsid w:val="00902476"/>
    <w:rsid w:val="00917A5B"/>
    <w:rsid w:val="00954CDA"/>
    <w:rsid w:val="009A541D"/>
    <w:rsid w:val="009E08A4"/>
    <w:rsid w:val="009E7CF7"/>
    <w:rsid w:val="009F75C0"/>
    <w:rsid w:val="00A03F36"/>
    <w:rsid w:val="00A113E2"/>
    <w:rsid w:val="00A250B3"/>
    <w:rsid w:val="00A36CF0"/>
    <w:rsid w:val="00A5249E"/>
    <w:rsid w:val="00AA4156"/>
    <w:rsid w:val="00AF0EFA"/>
    <w:rsid w:val="00B264EB"/>
    <w:rsid w:val="00BA1E47"/>
    <w:rsid w:val="00BF3041"/>
    <w:rsid w:val="00C054D4"/>
    <w:rsid w:val="00C444FE"/>
    <w:rsid w:val="00C65352"/>
    <w:rsid w:val="00C83655"/>
    <w:rsid w:val="00CB713F"/>
    <w:rsid w:val="00CD2644"/>
    <w:rsid w:val="00D13C06"/>
    <w:rsid w:val="00D42717"/>
    <w:rsid w:val="00D67836"/>
    <w:rsid w:val="00D73A79"/>
    <w:rsid w:val="00D82A51"/>
    <w:rsid w:val="00DC6B5A"/>
    <w:rsid w:val="00DE541F"/>
    <w:rsid w:val="00DF22DB"/>
    <w:rsid w:val="00E02DA7"/>
    <w:rsid w:val="00E804B6"/>
    <w:rsid w:val="00E93D5B"/>
    <w:rsid w:val="00F245F6"/>
    <w:rsid w:val="00F74175"/>
    <w:rsid w:val="00FD40CE"/>
    <w:rsid w:val="00FD4133"/>
    <w:rsid w:val="00FD6A6B"/>
    <w:rsid w:val="00FF7A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9EC6D7"/>
  <w15:chartTrackingRefBased/>
  <w15:docId w15:val="{6DB2A80D-3914-494D-AEB5-66692AE16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F75C0"/>
    <w:pPr>
      <w:spacing w:line="260" w:lineRule="exact"/>
    </w:pPr>
    <w:rPr>
      <w:rFonts w:ascii="Lato Light" w:hAnsi="Lato Light"/>
      <w:sz w:val="18"/>
      <w:szCs w:val="18"/>
      <w:lang w:eastAsia="en-US"/>
    </w:rPr>
  </w:style>
  <w:style w:type="paragraph" w:styleId="Heading1">
    <w:name w:val="heading 1"/>
    <w:aliases w:val="Reference"/>
    <w:basedOn w:val="Normal"/>
    <w:next w:val="Normal"/>
    <w:link w:val="Heading1Char"/>
    <w:uiPriority w:val="9"/>
    <w:qFormat/>
    <w:rsid w:val="00756EDD"/>
    <w:pPr>
      <w:keepNext/>
      <w:keepLines/>
      <w:outlineLvl w:val="0"/>
    </w:pPr>
    <w:rPr>
      <w:rFonts w:ascii="Lato" w:eastAsia="Times New Roman" w:hAnsi="Lato"/>
      <w:color w:val="000000"/>
      <w:sz w:val="20"/>
      <w:szCs w:val="20"/>
    </w:rPr>
  </w:style>
  <w:style w:type="paragraph" w:styleId="Heading2">
    <w:name w:val="heading 2"/>
    <w:basedOn w:val="Normal"/>
    <w:next w:val="Normal"/>
    <w:link w:val="Heading2Char"/>
    <w:uiPriority w:val="9"/>
    <w:qFormat/>
    <w:rsid w:val="00756EDD"/>
    <w:pPr>
      <w:outlineLvl w:val="1"/>
    </w:pPr>
    <w:rPr>
      <w:rFonts w:ascii="Lato" w:hAnsi="Lato"/>
      <w:i/>
      <w:sz w:val="20"/>
      <w:szCs w:val="20"/>
    </w:rPr>
  </w:style>
  <w:style w:type="paragraph" w:styleId="Heading3">
    <w:name w:val="heading 3"/>
    <w:basedOn w:val="Normal"/>
    <w:next w:val="Normal"/>
    <w:link w:val="Heading3Char"/>
    <w:uiPriority w:val="9"/>
    <w:qFormat/>
    <w:rsid w:val="00756EDD"/>
    <w:pPr>
      <w:outlineLvl w:val="2"/>
    </w:pPr>
    <w:rPr>
      <w:rFonts w:ascii="Lato" w:hAnsi="La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54D4"/>
    <w:pPr>
      <w:tabs>
        <w:tab w:val="center" w:pos="4513"/>
        <w:tab w:val="right" w:pos="9026"/>
      </w:tabs>
      <w:spacing w:line="240" w:lineRule="auto"/>
    </w:pPr>
  </w:style>
  <w:style w:type="character" w:customStyle="1" w:styleId="HeaderChar">
    <w:name w:val="Header Char"/>
    <w:basedOn w:val="DefaultParagraphFont"/>
    <w:link w:val="Header"/>
    <w:uiPriority w:val="99"/>
    <w:rsid w:val="00C054D4"/>
  </w:style>
  <w:style w:type="paragraph" w:styleId="Footer">
    <w:name w:val="footer"/>
    <w:basedOn w:val="Normal"/>
    <w:link w:val="FooterChar"/>
    <w:uiPriority w:val="99"/>
    <w:unhideWhenUsed/>
    <w:rsid w:val="00C054D4"/>
    <w:pPr>
      <w:tabs>
        <w:tab w:val="center" w:pos="4513"/>
        <w:tab w:val="right" w:pos="9026"/>
      </w:tabs>
      <w:spacing w:line="240" w:lineRule="auto"/>
    </w:pPr>
  </w:style>
  <w:style w:type="character" w:customStyle="1" w:styleId="FooterChar">
    <w:name w:val="Footer Char"/>
    <w:basedOn w:val="DefaultParagraphFont"/>
    <w:link w:val="Footer"/>
    <w:uiPriority w:val="99"/>
    <w:rsid w:val="00C054D4"/>
  </w:style>
  <w:style w:type="character" w:customStyle="1" w:styleId="Heading1Char">
    <w:name w:val="Heading 1 Char"/>
    <w:aliases w:val="Reference Char"/>
    <w:link w:val="Heading1"/>
    <w:uiPriority w:val="9"/>
    <w:rsid w:val="00756EDD"/>
    <w:rPr>
      <w:rFonts w:ascii="Lato" w:eastAsia="Times New Roman" w:hAnsi="Lato" w:cs="Times New Roman"/>
      <w:color w:val="000000"/>
      <w:sz w:val="20"/>
      <w:szCs w:val="20"/>
    </w:rPr>
  </w:style>
  <w:style w:type="paragraph" w:styleId="ListParagraph">
    <w:name w:val="List Paragraph"/>
    <w:basedOn w:val="Normal"/>
    <w:uiPriority w:val="34"/>
    <w:qFormat/>
    <w:rsid w:val="00D67836"/>
    <w:pPr>
      <w:ind w:left="720"/>
      <w:contextualSpacing/>
    </w:pPr>
  </w:style>
  <w:style w:type="paragraph" w:customStyle="1" w:styleId="Bullet">
    <w:name w:val="Bullet"/>
    <w:basedOn w:val="ListParagraph"/>
    <w:autoRedefine/>
    <w:rsid w:val="002A6C5B"/>
    <w:pPr>
      <w:numPr>
        <w:numId w:val="10"/>
      </w:numPr>
    </w:pPr>
    <w:rPr>
      <w:rFonts w:ascii="Calibri" w:hAnsi="Calibri"/>
      <w:color w:val="000000"/>
      <w:position w:val="6"/>
      <w:sz w:val="22"/>
    </w:rPr>
  </w:style>
  <w:style w:type="character" w:customStyle="1" w:styleId="Heading2Char">
    <w:name w:val="Heading 2 Char"/>
    <w:link w:val="Heading2"/>
    <w:uiPriority w:val="9"/>
    <w:rsid w:val="00756EDD"/>
    <w:rPr>
      <w:rFonts w:ascii="Lato" w:hAnsi="Lato"/>
      <w:i/>
      <w:sz w:val="20"/>
      <w:szCs w:val="20"/>
    </w:rPr>
  </w:style>
  <w:style w:type="character" w:customStyle="1" w:styleId="Heading3Char">
    <w:name w:val="Heading 3 Char"/>
    <w:link w:val="Heading3"/>
    <w:uiPriority w:val="9"/>
    <w:rsid w:val="00756EDD"/>
    <w:rPr>
      <w:rFonts w:ascii="Lato" w:hAnsi="Lato"/>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3692">
      <w:bodyDiv w:val="1"/>
      <w:marLeft w:val="0"/>
      <w:marRight w:val="0"/>
      <w:marTop w:val="0"/>
      <w:marBottom w:val="0"/>
      <w:divBdr>
        <w:top w:val="none" w:sz="0" w:space="0" w:color="auto"/>
        <w:left w:val="none" w:sz="0" w:space="0" w:color="auto"/>
        <w:bottom w:val="none" w:sz="0" w:space="0" w:color="auto"/>
        <w:right w:val="none" w:sz="0" w:space="0" w:color="auto"/>
      </w:divBdr>
    </w:div>
    <w:div w:id="219946421">
      <w:bodyDiv w:val="1"/>
      <w:marLeft w:val="0"/>
      <w:marRight w:val="0"/>
      <w:marTop w:val="0"/>
      <w:marBottom w:val="0"/>
      <w:divBdr>
        <w:top w:val="none" w:sz="0" w:space="0" w:color="auto"/>
        <w:left w:val="none" w:sz="0" w:space="0" w:color="auto"/>
        <w:bottom w:val="none" w:sz="0" w:space="0" w:color="auto"/>
        <w:right w:val="none" w:sz="0" w:space="0" w:color="auto"/>
      </w:divBdr>
    </w:div>
    <w:div w:id="857276711">
      <w:bodyDiv w:val="1"/>
      <w:marLeft w:val="0"/>
      <w:marRight w:val="0"/>
      <w:marTop w:val="0"/>
      <w:marBottom w:val="0"/>
      <w:divBdr>
        <w:top w:val="none" w:sz="0" w:space="0" w:color="auto"/>
        <w:left w:val="none" w:sz="0" w:space="0" w:color="auto"/>
        <w:bottom w:val="none" w:sz="0" w:space="0" w:color="auto"/>
        <w:right w:val="none" w:sz="0" w:space="0" w:color="auto"/>
      </w:divBdr>
    </w:div>
    <w:div w:id="1126200429">
      <w:bodyDiv w:val="1"/>
      <w:marLeft w:val="0"/>
      <w:marRight w:val="0"/>
      <w:marTop w:val="0"/>
      <w:marBottom w:val="0"/>
      <w:divBdr>
        <w:top w:val="none" w:sz="0" w:space="0" w:color="auto"/>
        <w:left w:val="none" w:sz="0" w:space="0" w:color="auto"/>
        <w:bottom w:val="none" w:sz="0" w:space="0" w:color="auto"/>
        <w:right w:val="none" w:sz="0" w:space="0" w:color="auto"/>
      </w:divBdr>
    </w:div>
    <w:div w:id="1143884102">
      <w:bodyDiv w:val="1"/>
      <w:marLeft w:val="0"/>
      <w:marRight w:val="0"/>
      <w:marTop w:val="0"/>
      <w:marBottom w:val="0"/>
      <w:divBdr>
        <w:top w:val="none" w:sz="0" w:space="0" w:color="auto"/>
        <w:left w:val="none" w:sz="0" w:space="0" w:color="auto"/>
        <w:bottom w:val="none" w:sz="0" w:space="0" w:color="auto"/>
        <w:right w:val="none" w:sz="0" w:space="0" w:color="auto"/>
      </w:divBdr>
    </w:div>
    <w:div w:id="1174877403">
      <w:bodyDiv w:val="1"/>
      <w:marLeft w:val="0"/>
      <w:marRight w:val="0"/>
      <w:marTop w:val="0"/>
      <w:marBottom w:val="0"/>
      <w:divBdr>
        <w:top w:val="none" w:sz="0" w:space="0" w:color="auto"/>
        <w:left w:val="none" w:sz="0" w:space="0" w:color="auto"/>
        <w:bottom w:val="none" w:sz="0" w:space="0" w:color="auto"/>
        <w:right w:val="none" w:sz="0" w:space="0" w:color="auto"/>
      </w:divBdr>
    </w:div>
    <w:div w:id="1208832309">
      <w:bodyDiv w:val="1"/>
      <w:marLeft w:val="0"/>
      <w:marRight w:val="0"/>
      <w:marTop w:val="0"/>
      <w:marBottom w:val="0"/>
      <w:divBdr>
        <w:top w:val="none" w:sz="0" w:space="0" w:color="auto"/>
        <w:left w:val="none" w:sz="0" w:space="0" w:color="auto"/>
        <w:bottom w:val="none" w:sz="0" w:space="0" w:color="auto"/>
        <w:right w:val="none" w:sz="0" w:space="0" w:color="auto"/>
      </w:divBdr>
    </w:div>
    <w:div w:id="1336148701">
      <w:bodyDiv w:val="1"/>
      <w:marLeft w:val="0"/>
      <w:marRight w:val="0"/>
      <w:marTop w:val="0"/>
      <w:marBottom w:val="0"/>
      <w:divBdr>
        <w:top w:val="none" w:sz="0" w:space="0" w:color="auto"/>
        <w:left w:val="none" w:sz="0" w:space="0" w:color="auto"/>
        <w:bottom w:val="none" w:sz="0" w:space="0" w:color="auto"/>
        <w:right w:val="none" w:sz="0" w:space="0" w:color="auto"/>
      </w:divBdr>
    </w:div>
    <w:div w:id="1465660843">
      <w:bodyDiv w:val="1"/>
      <w:marLeft w:val="0"/>
      <w:marRight w:val="0"/>
      <w:marTop w:val="0"/>
      <w:marBottom w:val="0"/>
      <w:divBdr>
        <w:top w:val="none" w:sz="0" w:space="0" w:color="auto"/>
        <w:left w:val="none" w:sz="0" w:space="0" w:color="auto"/>
        <w:bottom w:val="none" w:sz="0" w:space="0" w:color="auto"/>
        <w:right w:val="none" w:sz="0" w:space="0" w:color="auto"/>
      </w:divBdr>
    </w:div>
    <w:div w:id="1477068132">
      <w:bodyDiv w:val="1"/>
      <w:marLeft w:val="0"/>
      <w:marRight w:val="0"/>
      <w:marTop w:val="0"/>
      <w:marBottom w:val="0"/>
      <w:divBdr>
        <w:top w:val="none" w:sz="0" w:space="0" w:color="auto"/>
        <w:left w:val="none" w:sz="0" w:space="0" w:color="auto"/>
        <w:bottom w:val="none" w:sz="0" w:space="0" w:color="auto"/>
        <w:right w:val="none" w:sz="0" w:space="0" w:color="auto"/>
      </w:divBdr>
    </w:div>
    <w:div w:id="1884443544">
      <w:bodyDiv w:val="1"/>
      <w:marLeft w:val="0"/>
      <w:marRight w:val="0"/>
      <w:marTop w:val="0"/>
      <w:marBottom w:val="0"/>
      <w:divBdr>
        <w:top w:val="none" w:sz="0" w:space="0" w:color="auto"/>
        <w:left w:val="none" w:sz="0" w:space="0" w:color="auto"/>
        <w:bottom w:val="none" w:sz="0" w:space="0" w:color="auto"/>
        <w:right w:val="none" w:sz="0" w:space="0" w:color="auto"/>
      </w:divBdr>
    </w:div>
    <w:div w:id="2049911220">
      <w:bodyDiv w:val="1"/>
      <w:marLeft w:val="0"/>
      <w:marRight w:val="0"/>
      <w:marTop w:val="0"/>
      <w:marBottom w:val="0"/>
      <w:divBdr>
        <w:top w:val="none" w:sz="0" w:space="0" w:color="auto"/>
        <w:left w:val="none" w:sz="0" w:space="0" w:color="auto"/>
        <w:bottom w:val="none" w:sz="0" w:space="0" w:color="auto"/>
        <w:right w:val="none" w:sz="0" w:space="0" w:color="auto"/>
      </w:divBdr>
    </w:div>
    <w:div w:id="2076390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ckk\Documents\Custom%20Office%20Templates\CTG%20Consultation%20Paper%2020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CTG Consultation Paper 2016</Template>
  <TotalTime>0</TotalTime>
  <Pages>1</Pages>
  <Words>421</Words>
  <Characters>2402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Intro</vt:lpstr>
    </vt:vector>
  </TitlesOfParts>
  <Company/>
  <LinksUpToDate>false</LinksUpToDate>
  <CharactersWithSpaces>2818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c:title>
  <dc:subject/>
  <dc:creator>Nick Kenchington</dc:creator>
  <cp:keywords/>
  <dc:description/>
  <cp:lastModifiedBy>Chris Lane</cp:lastModifiedBy>
  <cp:revision>2</cp:revision>
  <dcterms:created xsi:type="dcterms:W3CDTF">2017-02-16T16:35:00Z</dcterms:created>
  <dcterms:modified xsi:type="dcterms:W3CDTF">2017-02-16T16:35:00Z</dcterms:modified>
</cp:coreProperties>
</file>