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F853A" w14:textId="77777777" w:rsidR="00033157" w:rsidRDefault="00033157" w:rsidP="00112299">
      <w:pPr>
        <w:pStyle w:val="NormalWeb"/>
        <w:spacing w:before="0" w:beforeAutospacing="0" w:after="0" w:afterAutospacing="0"/>
        <w:jc w:val="center"/>
        <w:rPr>
          <w:rFonts w:ascii="Arial" w:hAnsi="Arial" w:cs="Arial"/>
          <w:b/>
          <w:color w:val="000000"/>
          <w:sz w:val="26"/>
          <w:szCs w:val="26"/>
        </w:rPr>
      </w:pPr>
    </w:p>
    <w:sdt>
      <w:sdtPr>
        <w:rPr>
          <w:rFonts w:ascii="Arial" w:hAnsi="Arial" w:cs="Arial"/>
          <w:b/>
          <w:color w:val="000000"/>
          <w:sz w:val="28"/>
          <w:szCs w:val="28"/>
        </w:rPr>
        <w:id w:val="1718704594"/>
        <w:placeholder>
          <w:docPart w:val="DefaultPlaceholder_1082065158"/>
        </w:placeholder>
      </w:sdtPr>
      <w:sdtEndPr/>
      <w:sdtContent>
        <w:sdt>
          <w:sdtPr>
            <w:rPr>
              <w:rFonts w:ascii="Arial" w:hAnsi="Arial" w:cs="Arial"/>
              <w:b/>
              <w:color w:val="000000"/>
              <w:sz w:val="28"/>
              <w:szCs w:val="28"/>
            </w:rPr>
            <w:id w:val="1797103119"/>
            <w:lock w:val="sdtContentLocked"/>
            <w:placeholder>
              <w:docPart w:val="DefaultPlaceholder_1082065158"/>
            </w:placeholder>
          </w:sdtPr>
          <w:sdtEndPr/>
          <w:sdtContent>
            <w:p w14:paraId="22038F53" w14:textId="1877589C" w:rsidR="00112299" w:rsidRDefault="007B4DCB" w:rsidP="00112299">
              <w:pPr>
                <w:pStyle w:val="NormalWeb"/>
                <w:spacing w:before="0" w:beforeAutospacing="0" w:after="0" w:afterAutospacing="0"/>
                <w:jc w:val="center"/>
                <w:rPr>
                  <w:rFonts w:ascii="Arial" w:hAnsi="Arial" w:cs="Arial"/>
                  <w:b/>
                  <w:color w:val="000000"/>
                  <w:sz w:val="28"/>
                  <w:szCs w:val="28"/>
                </w:rPr>
              </w:pPr>
              <w:r w:rsidRPr="00112299">
                <w:rPr>
                  <w:rFonts w:ascii="Arial" w:hAnsi="Arial" w:cs="Arial"/>
                  <w:b/>
                  <w:color w:val="000000"/>
                  <w:sz w:val="28"/>
                  <w:szCs w:val="28"/>
                </w:rPr>
                <w:t>SUBMI</w:t>
              </w:r>
              <w:r w:rsidR="008F4992" w:rsidRPr="00112299">
                <w:rPr>
                  <w:rFonts w:ascii="Arial" w:hAnsi="Arial" w:cs="Arial"/>
                  <w:b/>
                  <w:color w:val="000000"/>
                  <w:sz w:val="28"/>
                  <w:szCs w:val="28"/>
                </w:rPr>
                <w:t>T</w:t>
              </w:r>
              <w:r w:rsidRPr="00112299">
                <w:rPr>
                  <w:rFonts w:ascii="Arial" w:hAnsi="Arial" w:cs="Arial"/>
                  <w:b/>
                  <w:color w:val="000000"/>
                  <w:sz w:val="28"/>
                  <w:szCs w:val="28"/>
                </w:rPr>
                <w:t>TING</w:t>
              </w:r>
              <w:r w:rsidR="00BB5D70" w:rsidRPr="00112299">
                <w:rPr>
                  <w:rFonts w:ascii="Arial" w:hAnsi="Arial" w:cs="Arial"/>
                  <w:b/>
                  <w:color w:val="000000"/>
                  <w:sz w:val="28"/>
                  <w:szCs w:val="28"/>
                </w:rPr>
                <w:t xml:space="preserve"> EVIDENCE TO A </w:t>
              </w:r>
              <w:r w:rsidR="00112299" w:rsidRPr="00112299">
                <w:rPr>
                  <w:rFonts w:ascii="Arial" w:hAnsi="Arial" w:cs="Arial"/>
                  <w:b/>
                  <w:color w:val="000000"/>
                  <w:sz w:val="28"/>
                  <w:szCs w:val="28"/>
                </w:rPr>
                <w:t xml:space="preserve">SCOTTISH PARLIAMENT </w:t>
              </w:r>
              <w:r w:rsidR="00BB5D70" w:rsidRPr="00112299">
                <w:rPr>
                  <w:rFonts w:ascii="Arial" w:hAnsi="Arial" w:cs="Arial"/>
                  <w:b/>
                  <w:color w:val="000000"/>
                  <w:sz w:val="28"/>
                  <w:szCs w:val="28"/>
                </w:rPr>
                <w:t>COMMITTEE</w:t>
              </w:r>
            </w:p>
            <w:p w14:paraId="1A58F48B" w14:textId="77777777" w:rsidR="00112299" w:rsidRPr="00112299" w:rsidRDefault="00112299" w:rsidP="00112299">
              <w:pPr>
                <w:pStyle w:val="NormalWeb"/>
                <w:spacing w:before="0" w:beforeAutospacing="0" w:after="0" w:afterAutospacing="0"/>
                <w:jc w:val="center"/>
                <w:rPr>
                  <w:rFonts w:ascii="Arial" w:hAnsi="Arial" w:cs="Arial"/>
                  <w:b/>
                  <w:color w:val="000000"/>
                  <w:sz w:val="28"/>
                  <w:szCs w:val="28"/>
                </w:rPr>
              </w:pPr>
            </w:p>
            <w:p w14:paraId="4F62267E" w14:textId="2E554651" w:rsidR="00DC4BAC" w:rsidRDefault="00DC4BAC" w:rsidP="00112299">
              <w:pPr>
                <w:pStyle w:val="NormalWeb"/>
                <w:spacing w:before="0" w:beforeAutospacing="0" w:after="0" w:afterAutospacing="0"/>
                <w:jc w:val="center"/>
                <w:rPr>
                  <w:rFonts w:ascii="Arial" w:hAnsi="Arial" w:cs="Arial"/>
                  <w:b/>
                  <w:color w:val="000000"/>
                  <w:sz w:val="28"/>
                  <w:szCs w:val="28"/>
                </w:rPr>
              </w:pPr>
              <w:r w:rsidRPr="00112299">
                <w:rPr>
                  <w:rFonts w:ascii="Arial" w:hAnsi="Arial" w:cs="Arial"/>
                  <w:b/>
                  <w:color w:val="000000"/>
                  <w:sz w:val="28"/>
                  <w:szCs w:val="28"/>
                </w:rPr>
                <w:t>DATA PROTECTION FORM</w:t>
              </w:r>
            </w:p>
          </w:sdtContent>
        </w:sdt>
        <w:p w14:paraId="77B22369" w14:textId="797A4ADA" w:rsidR="00BC52B4" w:rsidRPr="00112299" w:rsidRDefault="00AC5684" w:rsidP="00112299">
          <w:pPr>
            <w:pStyle w:val="NormalWeb"/>
            <w:spacing w:before="0" w:beforeAutospacing="0" w:after="0" w:afterAutospacing="0"/>
            <w:jc w:val="center"/>
            <w:rPr>
              <w:rFonts w:ascii="Arial" w:hAnsi="Arial" w:cs="Arial"/>
              <w:b/>
              <w:color w:val="000000"/>
              <w:sz w:val="28"/>
              <w:szCs w:val="28"/>
            </w:rPr>
          </w:pPr>
        </w:p>
      </w:sdtContent>
    </w:sdt>
    <w:p w14:paraId="30103980" w14:textId="77777777" w:rsidR="00112299" w:rsidRPr="00112299" w:rsidRDefault="00112299" w:rsidP="00112299">
      <w:pPr>
        <w:pStyle w:val="NormalWeb"/>
        <w:spacing w:before="0" w:beforeAutospacing="0" w:after="0" w:afterAutospacing="0"/>
        <w:jc w:val="center"/>
        <w:rPr>
          <w:rFonts w:ascii="Arial" w:hAnsi="Arial" w:cs="Arial"/>
          <w:b/>
          <w:color w:val="000000"/>
          <w:sz w:val="28"/>
          <w:szCs w:val="28"/>
        </w:rPr>
      </w:pPr>
    </w:p>
    <w:tbl>
      <w:tblPr>
        <w:tblW w:w="9976"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7939"/>
      </w:tblGrid>
      <w:tr w:rsidR="00BC52B4" w:rsidRPr="00112299" w14:paraId="34EAB336" w14:textId="288C91DF" w:rsidTr="00AA210B">
        <w:trPr>
          <w:trHeight w:val="479"/>
        </w:trPr>
        <w:tc>
          <w:tcPr>
            <w:tcW w:w="2037" w:type="dxa"/>
            <w:shd w:val="clear" w:color="auto" w:fill="500778"/>
            <w:vAlign w:val="center"/>
          </w:tcPr>
          <w:sdt>
            <w:sdtPr>
              <w:rPr>
                <w:rFonts w:ascii="Arial" w:hAnsi="Arial" w:cs="Arial"/>
                <w:b/>
                <w:color w:val="FFFFFF" w:themeColor="background1"/>
                <w:sz w:val="26"/>
                <w:szCs w:val="26"/>
              </w:rPr>
              <w:id w:val="1491605873"/>
              <w:placeholder>
                <w:docPart w:val="DefaultPlaceholder_1082065158"/>
              </w:placeholder>
            </w:sdtPr>
            <w:sdtEndPr/>
            <w:sdtContent>
              <w:sdt>
                <w:sdtPr>
                  <w:rPr>
                    <w:rFonts w:ascii="Arial" w:hAnsi="Arial" w:cs="Arial"/>
                    <w:b/>
                    <w:color w:val="FFFFFF" w:themeColor="background1"/>
                    <w:sz w:val="26"/>
                    <w:szCs w:val="26"/>
                  </w:rPr>
                  <w:id w:val="-1226986738"/>
                  <w:lock w:val="sdtContentLocked"/>
                  <w:placeholder>
                    <w:docPart w:val="DefaultPlaceholder_1082065158"/>
                  </w:placeholder>
                </w:sdtPr>
                <w:sdtEndPr/>
                <w:sdtContent>
                  <w:p w14:paraId="548A9959" w14:textId="63EECE5A" w:rsidR="00BC52B4" w:rsidRPr="00033157" w:rsidRDefault="00BC52B4" w:rsidP="00A22473">
                    <w:pPr>
                      <w:pStyle w:val="NormalWeb"/>
                      <w:rPr>
                        <w:rFonts w:ascii="Arial" w:hAnsi="Arial" w:cs="Arial"/>
                        <w:b/>
                        <w:color w:val="FFFFFF" w:themeColor="background1"/>
                        <w:sz w:val="26"/>
                        <w:szCs w:val="26"/>
                      </w:rPr>
                    </w:pPr>
                    <w:r w:rsidRPr="00033157">
                      <w:rPr>
                        <w:rFonts w:ascii="Arial" w:hAnsi="Arial" w:cs="Arial"/>
                        <w:b/>
                        <w:color w:val="FFFFFF" w:themeColor="background1"/>
                        <w:sz w:val="26"/>
                        <w:szCs w:val="26"/>
                      </w:rPr>
                      <w:t>Name:</w:t>
                    </w:r>
                  </w:p>
                </w:sdtContent>
              </w:sdt>
            </w:sdtContent>
          </w:sdt>
        </w:tc>
        <w:tc>
          <w:tcPr>
            <w:tcW w:w="7939" w:type="dxa"/>
          </w:tcPr>
          <w:p w14:paraId="33C4DE39" w14:textId="5AC8F116" w:rsidR="00BC52B4" w:rsidRPr="00033157" w:rsidRDefault="0058543E" w:rsidP="00E561D7">
            <w:pPr>
              <w:pStyle w:val="NormalWeb"/>
              <w:rPr>
                <w:rFonts w:ascii="Arial" w:hAnsi="Arial" w:cs="Arial"/>
                <w:b/>
                <w:color w:val="000000"/>
                <w:sz w:val="26"/>
                <w:szCs w:val="26"/>
              </w:rPr>
            </w:pPr>
            <w:r>
              <w:rPr>
                <w:rFonts w:ascii="Arial" w:hAnsi="Arial" w:cs="Arial"/>
                <w:b/>
                <w:color w:val="000000"/>
                <w:sz w:val="26"/>
                <w:szCs w:val="26"/>
              </w:rPr>
              <w:t>Secretariat</w:t>
            </w:r>
          </w:p>
        </w:tc>
      </w:tr>
      <w:tr w:rsidR="00BC52B4" w:rsidRPr="00112299" w14:paraId="6AC7B995" w14:textId="77777777" w:rsidTr="002C1787">
        <w:trPr>
          <w:trHeight w:val="479"/>
        </w:trPr>
        <w:tc>
          <w:tcPr>
            <w:tcW w:w="2037" w:type="dxa"/>
            <w:shd w:val="clear" w:color="auto" w:fill="500778"/>
            <w:vAlign w:val="center"/>
          </w:tcPr>
          <w:sdt>
            <w:sdtPr>
              <w:rPr>
                <w:rFonts w:ascii="Arial" w:hAnsi="Arial" w:cs="Arial"/>
                <w:b/>
                <w:color w:val="FFFFFF" w:themeColor="background1"/>
                <w:sz w:val="26"/>
                <w:szCs w:val="26"/>
              </w:rPr>
              <w:id w:val="-822580028"/>
              <w:lock w:val="sdtContentLocked"/>
              <w:placeholder>
                <w:docPart w:val="DefaultPlaceholder_1082065158"/>
              </w:placeholder>
            </w:sdtPr>
            <w:sdtEndPr/>
            <w:sdtContent>
              <w:p w14:paraId="2B59B24F" w14:textId="73F05F16" w:rsidR="00BC52B4" w:rsidRPr="00033157" w:rsidRDefault="00BC52B4" w:rsidP="00A22473">
                <w:pPr>
                  <w:pStyle w:val="NormalWeb"/>
                  <w:rPr>
                    <w:rFonts w:ascii="Arial" w:hAnsi="Arial" w:cs="Arial"/>
                    <w:b/>
                    <w:color w:val="FFFFFF" w:themeColor="background1"/>
                    <w:sz w:val="26"/>
                    <w:szCs w:val="26"/>
                  </w:rPr>
                </w:pPr>
                <w:r>
                  <w:rPr>
                    <w:rFonts w:ascii="Arial" w:hAnsi="Arial" w:cs="Arial"/>
                    <w:b/>
                    <w:color w:val="FFFFFF" w:themeColor="background1"/>
                    <w:sz w:val="26"/>
                    <w:szCs w:val="26"/>
                  </w:rPr>
                  <w:t>Date:</w:t>
                </w:r>
              </w:p>
            </w:sdtContent>
          </w:sdt>
        </w:tc>
        <w:tc>
          <w:tcPr>
            <w:tcW w:w="7939" w:type="dxa"/>
          </w:tcPr>
          <w:p w14:paraId="22853179" w14:textId="3A5BB759" w:rsidR="00BC52B4" w:rsidRPr="00033157" w:rsidRDefault="0058543E" w:rsidP="00E561D7">
            <w:pPr>
              <w:pStyle w:val="NormalWeb"/>
              <w:rPr>
                <w:rFonts w:ascii="Arial" w:hAnsi="Arial" w:cs="Arial"/>
                <w:b/>
                <w:color w:val="000000"/>
                <w:sz w:val="26"/>
                <w:szCs w:val="26"/>
              </w:rPr>
            </w:pPr>
            <w:r>
              <w:rPr>
                <w:rFonts w:ascii="Arial" w:hAnsi="Arial" w:cs="Arial"/>
                <w:b/>
                <w:color w:val="000000"/>
                <w:sz w:val="26"/>
                <w:szCs w:val="26"/>
              </w:rPr>
              <w:t>30 May 2019</w:t>
            </w:r>
          </w:p>
        </w:tc>
      </w:tr>
      <w:tr w:rsidR="00E561D7" w:rsidRPr="00112299" w14:paraId="75E39329" w14:textId="77777777" w:rsidTr="00033157">
        <w:trPr>
          <w:trHeight w:val="446"/>
        </w:trPr>
        <w:sdt>
          <w:sdtPr>
            <w:rPr>
              <w:rFonts w:ascii="Arial" w:hAnsi="Arial" w:cs="Arial"/>
              <w:b/>
              <w:color w:val="FFFFFF" w:themeColor="background1"/>
              <w:sz w:val="26"/>
              <w:szCs w:val="26"/>
            </w:rPr>
            <w:id w:val="463091457"/>
            <w:lock w:val="sdtContentLocked"/>
            <w:placeholder>
              <w:docPart w:val="DefaultPlaceholder_1082065158"/>
            </w:placeholder>
          </w:sdtPr>
          <w:sdtEndPr/>
          <w:sdtContent>
            <w:tc>
              <w:tcPr>
                <w:tcW w:w="2037" w:type="dxa"/>
                <w:shd w:val="clear" w:color="auto" w:fill="500778"/>
                <w:vAlign w:val="center"/>
              </w:tcPr>
              <w:p w14:paraId="2AEA0113" w14:textId="3FE6A179" w:rsidR="00E561D7" w:rsidRPr="00033157" w:rsidRDefault="00E561D7" w:rsidP="00A22473">
                <w:pPr>
                  <w:pStyle w:val="NormalWeb"/>
                  <w:rPr>
                    <w:rFonts w:ascii="Arial" w:hAnsi="Arial" w:cs="Arial"/>
                    <w:b/>
                    <w:color w:val="FFFFFF" w:themeColor="background1"/>
                    <w:sz w:val="26"/>
                    <w:szCs w:val="26"/>
                  </w:rPr>
                </w:pPr>
                <w:r w:rsidRPr="00033157">
                  <w:rPr>
                    <w:rFonts w:ascii="Arial" w:hAnsi="Arial" w:cs="Arial"/>
                    <w:b/>
                    <w:color w:val="FFFFFF" w:themeColor="background1"/>
                    <w:sz w:val="26"/>
                    <w:szCs w:val="26"/>
                  </w:rPr>
                  <w:t>Organisation</w:t>
                </w:r>
                <w:r w:rsidR="00527839" w:rsidRPr="00033157">
                  <w:rPr>
                    <w:rFonts w:ascii="Arial" w:hAnsi="Arial" w:cs="Arial"/>
                    <w:b/>
                    <w:color w:val="FFFFFF" w:themeColor="background1"/>
                    <w:sz w:val="26"/>
                    <w:szCs w:val="26"/>
                  </w:rPr>
                  <w:t>: (if required)</w:t>
                </w:r>
              </w:p>
            </w:tc>
          </w:sdtContent>
        </w:sdt>
        <w:tc>
          <w:tcPr>
            <w:tcW w:w="7939" w:type="dxa"/>
          </w:tcPr>
          <w:p w14:paraId="6E38034D" w14:textId="356F16AA" w:rsidR="00E561D7" w:rsidRPr="00033157" w:rsidRDefault="0058543E" w:rsidP="00E561D7">
            <w:pPr>
              <w:pStyle w:val="NormalWeb"/>
              <w:rPr>
                <w:rFonts w:ascii="Arial" w:hAnsi="Arial" w:cs="Arial"/>
                <w:b/>
                <w:color w:val="000000"/>
                <w:sz w:val="26"/>
                <w:szCs w:val="26"/>
              </w:rPr>
            </w:pPr>
            <w:r>
              <w:rPr>
                <w:rFonts w:ascii="Arial" w:hAnsi="Arial" w:cs="Arial"/>
                <w:b/>
                <w:color w:val="000000"/>
                <w:sz w:val="26"/>
                <w:szCs w:val="26"/>
              </w:rPr>
              <w:t>Charity Tax Group &amp; Charities’ Property Association</w:t>
            </w:r>
          </w:p>
        </w:tc>
      </w:tr>
      <w:tr w:rsidR="00A22473" w:rsidRPr="00112299" w14:paraId="37158209" w14:textId="77777777" w:rsidTr="00033157">
        <w:trPr>
          <w:trHeight w:val="446"/>
        </w:trPr>
        <w:sdt>
          <w:sdtPr>
            <w:rPr>
              <w:rFonts w:ascii="Arial" w:hAnsi="Arial" w:cs="Arial"/>
              <w:b/>
              <w:color w:val="FFFFFF" w:themeColor="background1"/>
              <w:sz w:val="26"/>
              <w:szCs w:val="26"/>
            </w:rPr>
            <w:id w:val="80578372"/>
            <w:lock w:val="sdtContentLocked"/>
            <w:placeholder>
              <w:docPart w:val="DefaultPlaceholder_1082065158"/>
            </w:placeholder>
          </w:sdtPr>
          <w:sdtEndPr/>
          <w:sdtContent>
            <w:tc>
              <w:tcPr>
                <w:tcW w:w="2037" w:type="dxa"/>
                <w:shd w:val="clear" w:color="auto" w:fill="500778"/>
                <w:vAlign w:val="center"/>
              </w:tcPr>
              <w:p w14:paraId="48C3851E" w14:textId="0F1A637A" w:rsidR="00A22473" w:rsidRPr="00033157" w:rsidRDefault="00A22473" w:rsidP="00A22473">
                <w:pPr>
                  <w:pStyle w:val="NormalWeb"/>
                  <w:rPr>
                    <w:rFonts w:ascii="Arial" w:hAnsi="Arial" w:cs="Arial"/>
                    <w:b/>
                    <w:color w:val="FFFFFF" w:themeColor="background1"/>
                    <w:sz w:val="26"/>
                    <w:szCs w:val="26"/>
                  </w:rPr>
                </w:pPr>
                <w:r w:rsidRPr="00033157">
                  <w:rPr>
                    <w:rFonts w:ascii="Arial" w:hAnsi="Arial" w:cs="Arial"/>
                    <w:b/>
                    <w:color w:val="FFFFFF" w:themeColor="background1"/>
                    <w:sz w:val="26"/>
                    <w:szCs w:val="26"/>
                  </w:rPr>
                  <w:t>Topic of submission:</w:t>
                </w:r>
              </w:p>
            </w:tc>
          </w:sdtContent>
        </w:sdt>
        <w:tc>
          <w:tcPr>
            <w:tcW w:w="7939" w:type="dxa"/>
          </w:tcPr>
          <w:p w14:paraId="017562CA" w14:textId="77777777" w:rsidR="0058543E" w:rsidRPr="0058543E" w:rsidRDefault="0058543E" w:rsidP="0058543E">
            <w:pPr>
              <w:pStyle w:val="NormalWeb"/>
              <w:rPr>
                <w:rFonts w:ascii="Arial" w:hAnsi="Arial" w:cs="Arial"/>
                <w:b/>
                <w:color w:val="000000"/>
                <w:sz w:val="26"/>
                <w:szCs w:val="26"/>
              </w:rPr>
            </w:pPr>
            <w:r w:rsidRPr="0058543E">
              <w:rPr>
                <w:rFonts w:ascii="Arial" w:hAnsi="Arial" w:cs="Arial"/>
                <w:b/>
                <w:color w:val="000000"/>
                <w:sz w:val="26"/>
                <w:szCs w:val="26"/>
              </w:rPr>
              <w:t>Call for Evidence on the Non-Domestic Rates (Scotland) Bill</w:t>
            </w:r>
          </w:p>
          <w:p w14:paraId="0FD69B6E" w14:textId="77777777" w:rsidR="00A22473" w:rsidRPr="00033157" w:rsidRDefault="00A22473" w:rsidP="00E561D7">
            <w:pPr>
              <w:pStyle w:val="NormalWeb"/>
              <w:rPr>
                <w:rFonts w:ascii="Arial" w:hAnsi="Arial" w:cs="Arial"/>
                <w:b/>
                <w:color w:val="000000"/>
                <w:sz w:val="26"/>
                <w:szCs w:val="26"/>
              </w:rPr>
            </w:pPr>
          </w:p>
        </w:tc>
      </w:tr>
      <w:tr w:rsidR="00E561D7" w14:paraId="3E1D7DC8" w14:textId="77777777" w:rsidTr="00BC52B4">
        <w:trPr>
          <w:trHeight w:val="8070"/>
        </w:trPr>
        <w:tc>
          <w:tcPr>
            <w:tcW w:w="9976" w:type="dxa"/>
            <w:gridSpan w:val="2"/>
            <w:tcBorders>
              <w:left w:val="single" w:sz="4" w:space="0" w:color="auto"/>
              <w:bottom w:val="single" w:sz="4" w:space="0" w:color="auto"/>
              <w:right w:val="single" w:sz="4" w:space="0" w:color="auto"/>
            </w:tcBorders>
          </w:tcPr>
          <w:p w14:paraId="499189B8" w14:textId="77777777" w:rsidR="005645B0" w:rsidRDefault="005645B0" w:rsidP="005645B0">
            <w:pPr>
              <w:pStyle w:val="NormalWeb"/>
              <w:ind w:left="495"/>
              <w:rPr>
                <w:rFonts w:ascii="Arial" w:hAnsi="Arial" w:cs="Arial"/>
                <w:b/>
                <w:color w:val="000000"/>
                <w:sz w:val="26"/>
                <w:szCs w:val="26"/>
              </w:rPr>
            </w:pPr>
          </w:p>
          <w:p w14:paraId="189C6592" w14:textId="6550A5A0" w:rsidR="005645B0" w:rsidRDefault="00AC5684" w:rsidP="00033157">
            <w:pPr>
              <w:pStyle w:val="NormalWeb"/>
              <w:ind w:left="169" w:hanging="169"/>
              <w:rPr>
                <w:rFonts w:ascii="Arial" w:hAnsi="Arial" w:cs="Arial"/>
                <w:b/>
                <w:color w:val="000000"/>
                <w:sz w:val="26"/>
                <w:szCs w:val="26"/>
              </w:rPr>
            </w:pPr>
            <w:sdt>
              <w:sdtPr>
                <w:rPr>
                  <w:rFonts w:ascii="Arial" w:eastAsia="MS Gothic" w:hAnsi="Arial" w:cs="Arial"/>
                  <w:color w:val="000000"/>
                  <w:sz w:val="26"/>
                  <w:szCs w:val="26"/>
                </w:rPr>
                <w:id w:val="-1798448624"/>
                <w14:checkbox>
                  <w14:checked w14:val="1"/>
                  <w14:checkedState w14:val="2612" w14:font="MS Gothic"/>
                  <w14:uncheckedState w14:val="2610" w14:font="MS Gothic"/>
                </w14:checkbox>
              </w:sdtPr>
              <w:sdtEndPr/>
              <w:sdtContent>
                <w:r w:rsidR="0058543E">
                  <w:rPr>
                    <w:rFonts w:ascii="MS Gothic" w:eastAsia="MS Gothic" w:hAnsi="MS Gothic" w:cs="Arial" w:hint="eastAsia"/>
                    <w:color w:val="000000"/>
                    <w:sz w:val="26"/>
                    <w:szCs w:val="26"/>
                  </w:rPr>
                  <w:t>☒</w:t>
                </w:r>
              </w:sdtContent>
            </w:sdt>
            <w:r w:rsidR="005645B0" w:rsidRPr="00033157">
              <w:rPr>
                <w:rFonts w:ascii="Arial" w:hAnsi="Arial" w:cs="Arial"/>
                <w:b/>
                <w:color w:val="000000"/>
                <w:sz w:val="26"/>
                <w:szCs w:val="26"/>
              </w:rPr>
              <w:t xml:space="preserve"> </w:t>
            </w:r>
            <w:sdt>
              <w:sdtPr>
                <w:rPr>
                  <w:rFonts w:ascii="Arial" w:hAnsi="Arial" w:cs="Arial"/>
                  <w:b/>
                  <w:color w:val="000000"/>
                  <w:sz w:val="26"/>
                  <w:szCs w:val="26"/>
                </w:rPr>
                <w:id w:val="-287206511"/>
                <w:placeholder>
                  <w:docPart w:val="DefaultPlaceholder_1082065158"/>
                </w:placeholder>
              </w:sdtPr>
              <w:sdtEndPr/>
              <w:sdtContent>
                <w:sdt>
                  <w:sdtPr>
                    <w:rPr>
                      <w:rFonts w:ascii="Arial" w:hAnsi="Arial" w:cs="Arial"/>
                      <w:b/>
                      <w:color w:val="000000"/>
                      <w:sz w:val="26"/>
                      <w:szCs w:val="26"/>
                    </w:rPr>
                    <w:alias w:val="LOCKED"/>
                    <w:tag w:val="LOCKED"/>
                    <w:id w:val="720183200"/>
                    <w:lock w:val="sdtContentLocked"/>
                    <w:placeholder>
                      <w:docPart w:val="DefaultPlaceholder_1082065158"/>
                    </w:placeholder>
                  </w:sdtPr>
                  <w:sdtEndPr/>
                  <w:sdtContent>
                    <w:r w:rsidR="005645B0" w:rsidRPr="00033157">
                      <w:rPr>
                        <w:rFonts w:ascii="Arial" w:hAnsi="Arial" w:cs="Arial"/>
                        <w:b/>
                        <w:color w:val="000000"/>
                        <w:sz w:val="26"/>
                        <w:szCs w:val="26"/>
                      </w:rPr>
                      <w:t xml:space="preserve">I have read and understood the privacy notice about </w:t>
                    </w:r>
                    <w:r w:rsidR="00112299" w:rsidRPr="00033157">
                      <w:rPr>
                        <w:rFonts w:ascii="Arial" w:hAnsi="Arial" w:cs="Arial"/>
                        <w:b/>
                        <w:color w:val="000000"/>
                        <w:sz w:val="26"/>
                        <w:szCs w:val="26"/>
                      </w:rPr>
                      <w:t>submitting evidence</w:t>
                    </w:r>
                    <w:r w:rsidR="005645B0" w:rsidRPr="00033157">
                      <w:rPr>
                        <w:rFonts w:ascii="Arial" w:hAnsi="Arial" w:cs="Arial"/>
                        <w:b/>
                        <w:color w:val="000000"/>
                        <w:sz w:val="26"/>
                        <w:szCs w:val="26"/>
                      </w:rPr>
                      <w:t xml:space="preserve"> to a Committee.</w:t>
                    </w:r>
                  </w:sdtContent>
                </w:sdt>
              </w:sdtContent>
            </w:sdt>
            <w:r w:rsidR="005645B0" w:rsidRPr="00033157">
              <w:rPr>
                <w:rFonts w:ascii="Arial" w:hAnsi="Arial" w:cs="Arial"/>
                <w:b/>
                <w:color w:val="000000"/>
                <w:sz w:val="26"/>
                <w:szCs w:val="26"/>
              </w:rPr>
              <w:t xml:space="preserve">  </w:t>
            </w:r>
          </w:p>
          <w:p w14:paraId="6DF23B1D" w14:textId="77777777" w:rsidR="00BC52B4" w:rsidRPr="00033157" w:rsidRDefault="00BC52B4" w:rsidP="00033157">
            <w:pPr>
              <w:pStyle w:val="NormalWeb"/>
              <w:ind w:left="169" w:hanging="169"/>
              <w:rPr>
                <w:rFonts w:ascii="Arial" w:hAnsi="Arial" w:cs="Arial"/>
                <w:b/>
                <w:color w:val="000000"/>
                <w:sz w:val="26"/>
                <w:szCs w:val="26"/>
              </w:rPr>
            </w:pPr>
          </w:p>
          <w:p w14:paraId="7FED1752" w14:textId="205785C9" w:rsidR="00E561D7" w:rsidRDefault="00AC5684" w:rsidP="00033157">
            <w:pPr>
              <w:pStyle w:val="NormalWeb"/>
              <w:ind w:left="135" w:hanging="135"/>
              <w:rPr>
                <w:rFonts w:ascii="Arial" w:hAnsi="Arial" w:cs="Arial"/>
                <w:b/>
                <w:color w:val="000000"/>
                <w:sz w:val="26"/>
                <w:szCs w:val="26"/>
              </w:rPr>
            </w:pPr>
            <w:sdt>
              <w:sdtPr>
                <w:rPr>
                  <w:rFonts w:ascii="Arial" w:eastAsia="MS Gothic" w:hAnsi="Arial" w:cs="Arial"/>
                  <w:color w:val="000000"/>
                  <w:sz w:val="26"/>
                  <w:szCs w:val="26"/>
                </w:rPr>
                <w:id w:val="-1826045782"/>
                <w14:checkbox>
                  <w14:checked w14:val="1"/>
                  <w14:checkedState w14:val="2612" w14:font="MS Gothic"/>
                  <w14:uncheckedState w14:val="2610" w14:font="MS Gothic"/>
                </w14:checkbox>
              </w:sdtPr>
              <w:sdtEndPr/>
              <w:sdtContent>
                <w:r w:rsidR="0058543E">
                  <w:rPr>
                    <w:rFonts w:ascii="MS Gothic" w:eastAsia="MS Gothic" w:hAnsi="MS Gothic" w:cs="Arial" w:hint="eastAsia"/>
                    <w:color w:val="000000"/>
                    <w:sz w:val="26"/>
                    <w:szCs w:val="26"/>
                  </w:rPr>
                  <w:t>☒</w:t>
                </w:r>
              </w:sdtContent>
            </w:sdt>
            <w:r w:rsidR="00E561D7" w:rsidRPr="00033157">
              <w:rPr>
                <w:rFonts w:ascii="Arial" w:hAnsi="Arial" w:cs="Arial"/>
                <w:color w:val="000000"/>
                <w:sz w:val="26"/>
                <w:szCs w:val="26"/>
              </w:rPr>
              <w:t xml:space="preserve"> </w:t>
            </w:r>
            <w:sdt>
              <w:sdtPr>
                <w:rPr>
                  <w:rFonts w:ascii="Arial" w:hAnsi="Arial" w:cs="Arial"/>
                  <w:color w:val="000000"/>
                  <w:sz w:val="26"/>
                  <w:szCs w:val="26"/>
                </w:rPr>
                <w:alias w:val="LOCKED"/>
                <w:tag w:val="LOCKED"/>
                <w:id w:val="1334189960"/>
                <w:lock w:val="sdtContentLocked"/>
                <w:placeholder>
                  <w:docPart w:val="DefaultPlaceholder_1082065158"/>
                </w:placeholder>
              </w:sdtPr>
              <w:sdtEndPr>
                <w:rPr>
                  <w:b/>
                </w:rPr>
              </w:sdtEndPr>
              <w:sdtContent>
                <w:r w:rsidR="005645B0" w:rsidRPr="00033157">
                  <w:rPr>
                    <w:rFonts w:ascii="Arial" w:hAnsi="Arial" w:cs="Arial"/>
                    <w:b/>
                    <w:color w:val="000000"/>
                    <w:sz w:val="26"/>
                    <w:szCs w:val="26"/>
                  </w:rPr>
                  <w:t>I am happy for my name</w:t>
                </w:r>
                <w:r w:rsidR="00112299" w:rsidRPr="00033157">
                  <w:rPr>
                    <w:rFonts w:ascii="Arial" w:hAnsi="Arial" w:cs="Arial"/>
                    <w:b/>
                    <w:color w:val="000000"/>
                    <w:sz w:val="26"/>
                    <w:szCs w:val="26"/>
                  </w:rPr>
                  <w:t>, or that of my organisation,</w:t>
                </w:r>
                <w:r w:rsidR="005645B0" w:rsidRPr="00033157">
                  <w:rPr>
                    <w:rFonts w:ascii="Arial" w:hAnsi="Arial" w:cs="Arial"/>
                    <w:b/>
                    <w:color w:val="000000"/>
                    <w:sz w:val="26"/>
                    <w:szCs w:val="26"/>
                  </w:rPr>
                  <w:t xml:space="preserve"> to be on the submission, for it to be published on the Scottish Parliament website, mentioned in any Committee report and form part of the public record.</w:t>
                </w:r>
              </w:sdtContent>
            </w:sdt>
          </w:p>
          <w:p w14:paraId="0FAAC88F" w14:textId="77777777" w:rsidR="00BC52B4" w:rsidRPr="00033157" w:rsidRDefault="00BC52B4" w:rsidP="00033157">
            <w:pPr>
              <w:pStyle w:val="NormalWeb"/>
              <w:ind w:left="135" w:hanging="135"/>
              <w:rPr>
                <w:rFonts w:ascii="Arial" w:hAnsi="Arial" w:cs="Arial"/>
                <w:b/>
                <w:color w:val="000000"/>
                <w:sz w:val="26"/>
                <w:szCs w:val="26"/>
              </w:rPr>
            </w:pPr>
          </w:p>
          <w:p w14:paraId="19174863" w14:textId="11A5D21B" w:rsidR="00112299" w:rsidRDefault="00AC5684" w:rsidP="00693B72">
            <w:pPr>
              <w:pStyle w:val="NormalWeb"/>
              <w:rPr>
                <w:rFonts w:ascii="Arial" w:hAnsi="Arial" w:cs="Arial"/>
                <w:b/>
                <w:color w:val="000000"/>
                <w:sz w:val="26"/>
                <w:szCs w:val="26"/>
              </w:rPr>
            </w:pPr>
            <w:sdt>
              <w:sdtPr>
                <w:rPr>
                  <w:rFonts w:ascii="Arial" w:eastAsia="MS Gothic" w:hAnsi="Arial" w:cs="Arial"/>
                  <w:color w:val="000000"/>
                  <w:sz w:val="26"/>
                  <w:szCs w:val="26"/>
                </w:rPr>
                <w:id w:val="-30891336"/>
                <w14:checkbox>
                  <w14:checked w14:val="1"/>
                  <w14:checkedState w14:val="2612" w14:font="MS Gothic"/>
                  <w14:uncheckedState w14:val="2610" w14:font="MS Gothic"/>
                </w14:checkbox>
              </w:sdtPr>
              <w:sdtEndPr/>
              <w:sdtContent>
                <w:r w:rsidR="0058543E">
                  <w:rPr>
                    <w:rFonts w:ascii="MS Gothic" w:eastAsia="MS Gothic" w:hAnsi="MS Gothic" w:cs="Arial" w:hint="eastAsia"/>
                    <w:color w:val="000000"/>
                    <w:sz w:val="26"/>
                    <w:szCs w:val="26"/>
                  </w:rPr>
                  <w:t>☒</w:t>
                </w:r>
              </w:sdtContent>
            </w:sdt>
            <w:r w:rsidR="00112299" w:rsidRPr="00033157">
              <w:rPr>
                <w:rFonts w:ascii="Arial" w:hAnsi="Arial" w:cs="Arial"/>
                <w:b/>
                <w:color w:val="000000"/>
                <w:sz w:val="26"/>
                <w:szCs w:val="26"/>
              </w:rPr>
              <w:t xml:space="preserve">  </w:t>
            </w:r>
            <w:sdt>
              <w:sdtPr>
                <w:rPr>
                  <w:rFonts w:ascii="Arial" w:hAnsi="Arial" w:cs="Arial"/>
                  <w:b/>
                  <w:color w:val="000000"/>
                  <w:sz w:val="26"/>
                  <w:szCs w:val="26"/>
                </w:rPr>
                <w:alias w:val="LOCKED"/>
                <w:tag w:val="LOCKED"/>
                <w:id w:val="146787561"/>
                <w:lock w:val="sdtContentLocked"/>
                <w:placeholder>
                  <w:docPart w:val="DefaultPlaceholder_1082065158"/>
                </w:placeholder>
              </w:sdtPr>
              <w:sdtEndPr/>
              <w:sdtContent>
                <w:r w:rsidR="00112299" w:rsidRPr="00033157">
                  <w:rPr>
                    <w:rFonts w:ascii="Arial" w:hAnsi="Arial" w:cs="Arial"/>
                    <w:b/>
                    <w:color w:val="000000"/>
                    <w:sz w:val="26"/>
                    <w:szCs w:val="26"/>
                  </w:rPr>
                  <w:t xml:space="preserve">I would like to be added to the contact list to receive updates from the Committee </w:t>
                </w:r>
                <w:r w:rsidR="00CD4131">
                  <w:rPr>
                    <w:rFonts w:ascii="Arial" w:hAnsi="Arial" w:cs="Arial"/>
                    <w:b/>
                    <w:color w:val="000000"/>
                    <w:sz w:val="26"/>
                    <w:szCs w:val="26"/>
                  </w:rPr>
                  <w:t>on this</w:t>
                </w:r>
                <w:r w:rsidR="0002326B">
                  <w:rPr>
                    <w:rFonts w:ascii="Arial" w:hAnsi="Arial" w:cs="Arial"/>
                    <w:b/>
                    <w:color w:val="000000"/>
                    <w:sz w:val="26"/>
                    <w:szCs w:val="26"/>
                  </w:rPr>
                  <w:t xml:space="preserve"> and other</w:t>
                </w:r>
                <w:r w:rsidR="00CD4131">
                  <w:rPr>
                    <w:rFonts w:ascii="Arial" w:hAnsi="Arial" w:cs="Arial"/>
                    <w:b/>
                    <w:color w:val="000000"/>
                    <w:sz w:val="26"/>
                    <w:szCs w:val="26"/>
                  </w:rPr>
                  <w:t xml:space="preserve"> piece</w:t>
                </w:r>
                <w:r w:rsidR="0002326B">
                  <w:rPr>
                    <w:rFonts w:ascii="Arial" w:hAnsi="Arial" w:cs="Arial"/>
                    <w:b/>
                    <w:color w:val="000000"/>
                    <w:sz w:val="26"/>
                    <w:szCs w:val="26"/>
                  </w:rPr>
                  <w:t>s</w:t>
                </w:r>
                <w:r w:rsidR="00CD4131">
                  <w:rPr>
                    <w:rFonts w:ascii="Arial" w:hAnsi="Arial" w:cs="Arial"/>
                    <w:b/>
                    <w:color w:val="000000"/>
                    <w:sz w:val="26"/>
                    <w:szCs w:val="26"/>
                  </w:rPr>
                  <w:t xml:space="preserve"> of work. I understand I can unsubscribe at any time.</w:t>
                </w:r>
              </w:sdtContent>
            </w:sdt>
            <w:r w:rsidR="00CD4131">
              <w:rPr>
                <w:rFonts w:ascii="Arial" w:hAnsi="Arial" w:cs="Arial"/>
                <w:b/>
                <w:color w:val="000000"/>
                <w:sz w:val="26"/>
                <w:szCs w:val="26"/>
              </w:rPr>
              <w:t xml:space="preserve"> </w:t>
            </w:r>
            <w:r w:rsidR="00112299" w:rsidRPr="00033157">
              <w:rPr>
                <w:rFonts w:ascii="Arial" w:hAnsi="Arial" w:cs="Arial"/>
                <w:b/>
                <w:color w:val="000000"/>
                <w:sz w:val="26"/>
                <w:szCs w:val="26"/>
              </w:rPr>
              <w:t xml:space="preserve"> </w:t>
            </w:r>
          </w:p>
          <w:p w14:paraId="242E808B" w14:textId="77777777" w:rsidR="00BC52B4" w:rsidRDefault="00BC52B4" w:rsidP="00693B72">
            <w:pPr>
              <w:pStyle w:val="NormalWeb"/>
              <w:rPr>
                <w:rFonts w:ascii="Arial" w:hAnsi="Arial" w:cs="Arial"/>
                <w:b/>
                <w:color w:val="000000"/>
                <w:sz w:val="26"/>
                <w:szCs w:val="26"/>
              </w:rPr>
            </w:pPr>
          </w:p>
          <w:sdt>
            <w:sdtPr>
              <w:rPr>
                <w:rFonts w:ascii="Arial" w:hAnsi="Arial" w:cs="Arial"/>
                <w:color w:val="000000"/>
                <w:sz w:val="26"/>
                <w:szCs w:val="26"/>
                <w:u w:val="single"/>
              </w:rPr>
              <w:alias w:val="LOCKED"/>
              <w:tag w:val="LOCKED"/>
              <w:id w:val="-224069996"/>
              <w:lock w:val="sdtContentLocked"/>
              <w:placeholder>
                <w:docPart w:val="DefaultPlaceholder_1082065158"/>
              </w:placeholder>
            </w:sdtPr>
            <w:sdtEndPr>
              <w:rPr>
                <w:u w:val="none"/>
              </w:rPr>
            </w:sdtEndPr>
            <w:sdtContent>
              <w:p w14:paraId="575C92FE" w14:textId="4B543A71" w:rsidR="00BC52B4" w:rsidRPr="00BC52B4" w:rsidRDefault="00BC52B4" w:rsidP="00693B72">
                <w:pPr>
                  <w:pStyle w:val="NormalWeb"/>
                  <w:rPr>
                    <w:rFonts w:ascii="Arial" w:hAnsi="Arial" w:cs="Arial"/>
                    <w:color w:val="000000"/>
                    <w:sz w:val="26"/>
                    <w:szCs w:val="26"/>
                    <w:u w:val="single"/>
                  </w:rPr>
                </w:pPr>
                <w:r w:rsidRPr="00BC52B4">
                  <w:rPr>
                    <w:rFonts w:ascii="Arial" w:hAnsi="Arial" w:cs="Arial"/>
                    <w:color w:val="000000"/>
                    <w:sz w:val="26"/>
                    <w:szCs w:val="26"/>
                    <w:u w:val="single"/>
                  </w:rPr>
                  <w:t>Non-standard submissions</w:t>
                </w:r>
              </w:p>
              <w:p w14:paraId="158003A0" w14:textId="50EEFFE3" w:rsidR="00BC52B4" w:rsidRDefault="00BC52B4" w:rsidP="00693B72">
                <w:pPr>
                  <w:pStyle w:val="NormalWeb"/>
                  <w:rPr>
                    <w:rFonts w:ascii="Arial" w:hAnsi="Arial" w:cs="Arial"/>
                    <w:color w:val="000000"/>
                    <w:sz w:val="26"/>
                    <w:szCs w:val="26"/>
                  </w:rPr>
                </w:pPr>
                <w:r w:rsidRPr="00033157">
                  <w:rPr>
                    <w:rFonts w:ascii="Arial" w:hAnsi="Arial" w:cs="Arial"/>
                    <w:color w:val="000000"/>
                    <w:sz w:val="26"/>
                    <w:szCs w:val="26"/>
                  </w:rPr>
                  <w:t>Occasionally</w:t>
                </w:r>
                <w:r w:rsidR="000C01CC">
                  <w:rPr>
                    <w:rFonts w:ascii="Arial" w:hAnsi="Arial" w:cs="Arial"/>
                    <w:color w:val="000000"/>
                    <w:sz w:val="26"/>
                    <w:szCs w:val="26"/>
                  </w:rPr>
                  <w:t>,</w:t>
                </w:r>
                <w:r w:rsidRPr="00033157">
                  <w:rPr>
                    <w:rFonts w:ascii="Arial" w:hAnsi="Arial" w:cs="Arial"/>
                    <w:color w:val="000000"/>
                    <w:sz w:val="26"/>
                    <w:szCs w:val="26"/>
                  </w:rPr>
                  <w:t xml:space="preserve"> the Committee may agree to accept submissions in a non-standard</w:t>
                </w:r>
                <w:r>
                  <w:rPr>
                    <w:rFonts w:ascii="Arial" w:hAnsi="Arial" w:cs="Arial"/>
                    <w:color w:val="000000"/>
                    <w:sz w:val="26"/>
                    <w:szCs w:val="26"/>
                  </w:rPr>
                  <w:t xml:space="preserve"> format. Tick the</w:t>
                </w:r>
                <w:r w:rsidRPr="00033157">
                  <w:rPr>
                    <w:rFonts w:ascii="Arial" w:hAnsi="Arial" w:cs="Arial"/>
                    <w:color w:val="000000"/>
                    <w:sz w:val="26"/>
                    <w:szCs w:val="26"/>
                  </w:rPr>
                  <w:t xml:space="preserve"> box below if you would like </w:t>
                </w:r>
                <w:r>
                  <w:rPr>
                    <w:rFonts w:ascii="Arial" w:hAnsi="Arial" w:cs="Arial"/>
                    <w:color w:val="000000"/>
                    <w:sz w:val="26"/>
                    <w:szCs w:val="26"/>
                  </w:rPr>
                  <w:t xml:space="preserve">someone from the clerking team to </w:t>
                </w:r>
                <w:r w:rsidR="00CD4131">
                  <w:rPr>
                    <w:rFonts w:ascii="Arial" w:hAnsi="Arial" w:cs="Arial"/>
                    <w:color w:val="000000"/>
                    <w:sz w:val="26"/>
                    <w:szCs w:val="26"/>
                  </w:rPr>
                  <w:t xml:space="preserve">get </w:t>
                </w:r>
                <w:r w:rsidR="00CD4131" w:rsidRPr="00033157">
                  <w:rPr>
                    <w:rFonts w:ascii="Arial" w:hAnsi="Arial" w:cs="Arial"/>
                    <w:color w:val="000000"/>
                    <w:sz w:val="26"/>
                    <w:szCs w:val="26"/>
                  </w:rPr>
                  <w:t>in</w:t>
                </w:r>
                <w:r w:rsidRPr="00033157">
                  <w:rPr>
                    <w:rFonts w:ascii="Arial" w:hAnsi="Arial" w:cs="Arial"/>
                    <w:color w:val="000000"/>
                    <w:sz w:val="26"/>
                    <w:szCs w:val="26"/>
                  </w:rPr>
                  <w:t xml:space="preserve"> touch with you about submitting anonymously or confidentially</w:t>
                </w:r>
                <w:r w:rsidR="00420AE5">
                  <w:rPr>
                    <w:rFonts w:ascii="Arial" w:hAnsi="Arial" w:cs="Arial"/>
                    <w:color w:val="000000"/>
                    <w:sz w:val="26"/>
                    <w:szCs w:val="26"/>
                  </w:rPr>
                  <w:t xml:space="preserve"> (not for publication)</w:t>
                </w:r>
                <w:r w:rsidRPr="00033157">
                  <w:rPr>
                    <w:rFonts w:ascii="Arial" w:hAnsi="Arial" w:cs="Arial"/>
                    <w:color w:val="000000"/>
                    <w:sz w:val="26"/>
                    <w:szCs w:val="26"/>
                  </w:rPr>
                  <w:t xml:space="preserve">. It is for the Committee to take the final decision on whether you can submit in this way. </w:t>
                </w:r>
              </w:p>
            </w:sdtContent>
          </w:sdt>
          <w:p w14:paraId="01914C01" w14:textId="5D768304" w:rsidR="00FF45ED" w:rsidRPr="00033157" w:rsidRDefault="00AC5684" w:rsidP="00033157">
            <w:pPr>
              <w:pStyle w:val="NormalWeb"/>
              <w:rPr>
                <w:rFonts w:ascii="Arial" w:hAnsi="Arial" w:cs="Arial"/>
                <w:b/>
                <w:color w:val="000000"/>
                <w:sz w:val="26"/>
                <w:szCs w:val="26"/>
              </w:rPr>
            </w:pPr>
            <w:sdt>
              <w:sdtPr>
                <w:rPr>
                  <w:rFonts w:ascii="Arial" w:eastAsia="MS Gothic" w:hAnsi="Arial" w:cs="Arial"/>
                  <w:color w:val="000000"/>
                  <w:sz w:val="26"/>
                  <w:szCs w:val="26"/>
                </w:rPr>
                <w:id w:val="1094982017"/>
                <w14:checkbox>
                  <w14:checked w14:val="0"/>
                  <w14:checkedState w14:val="2612" w14:font="MS Gothic"/>
                  <w14:uncheckedState w14:val="2610" w14:font="MS Gothic"/>
                </w14:checkbox>
              </w:sdtPr>
              <w:sdtEndPr/>
              <w:sdtContent>
                <w:r w:rsidR="00BC52B4" w:rsidRPr="00033157">
                  <w:rPr>
                    <w:rFonts w:ascii="MS Gothic" w:eastAsia="MS Gothic" w:hAnsi="MS Gothic" w:cs="MS Gothic" w:hint="eastAsia"/>
                    <w:color w:val="000000"/>
                    <w:sz w:val="26"/>
                    <w:szCs w:val="26"/>
                  </w:rPr>
                  <w:t>☐</w:t>
                </w:r>
              </w:sdtContent>
            </w:sdt>
            <w:r w:rsidR="00BC52B4" w:rsidRPr="00033157">
              <w:rPr>
                <w:rFonts w:ascii="Arial" w:hAnsi="Arial" w:cs="Arial"/>
                <w:b/>
                <w:color w:val="000000"/>
                <w:sz w:val="26"/>
                <w:szCs w:val="26"/>
              </w:rPr>
              <w:t xml:space="preserve">  </w:t>
            </w:r>
            <w:sdt>
              <w:sdtPr>
                <w:rPr>
                  <w:rFonts w:ascii="Arial" w:hAnsi="Arial" w:cs="Arial"/>
                  <w:b/>
                  <w:color w:val="000000"/>
                  <w:sz w:val="26"/>
                  <w:szCs w:val="26"/>
                </w:rPr>
                <w:alias w:val="LOCKED"/>
                <w:tag w:val="LOCKED"/>
                <w:id w:val="1293491823"/>
                <w:lock w:val="sdtContentLocked"/>
                <w:placeholder>
                  <w:docPart w:val="DefaultPlaceholder_1082065158"/>
                </w:placeholder>
              </w:sdtPr>
              <w:sdtEndPr>
                <w:rPr>
                  <w:b w:val="0"/>
                </w:rPr>
              </w:sdtEndPr>
              <w:sdtContent>
                <w:r w:rsidR="00BC52B4" w:rsidRPr="00033157">
                  <w:rPr>
                    <w:rFonts w:ascii="Arial" w:hAnsi="Arial" w:cs="Arial"/>
                    <w:color w:val="000000"/>
                    <w:sz w:val="26"/>
                    <w:szCs w:val="26"/>
                  </w:rPr>
                  <w:t xml:space="preserve">I would like </w:t>
                </w:r>
                <w:r w:rsidR="00CD4131">
                  <w:rPr>
                    <w:rFonts w:ascii="Arial" w:hAnsi="Arial" w:cs="Arial"/>
                    <w:color w:val="000000"/>
                    <w:sz w:val="26"/>
                    <w:szCs w:val="26"/>
                  </w:rPr>
                  <w:t xml:space="preserve">to </w:t>
                </w:r>
                <w:r w:rsidR="00BC52B4">
                  <w:rPr>
                    <w:rFonts w:ascii="Arial" w:hAnsi="Arial" w:cs="Arial"/>
                    <w:color w:val="000000"/>
                    <w:sz w:val="26"/>
                    <w:szCs w:val="26"/>
                  </w:rPr>
                  <w:t>request that my submission be processed in a non-standard way.</w:t>
                </w:r>
              </w:sdtContent>
            </w:sdt>
            <w:r w:rsidR="00BC52B4">
              <w:rPr>
                <w:rFonts w:ascii="Arial" w:hAnsi="Arial" w:cs="Arial"/>
                <w:color w:val="000000"/>
                <w:sz w:val="26"/>
                <w:szCs w:val="26"/>
              </w:rPr>
              <w:t xml:space="preserve"> </w:t>
            </w:r>
          </w:p>
        </w:tc>
      </w:tr>
    </w:tbl>
    <w:p w14:paraId="2E0989B3" w14:textId="77777777" w:rsidR="00FF45ED" w:rsidRDefault="00FF45ED">
      <w:r>
        <w:br w:type="page"/>
      </w:r>
    </w:p>
    <w:p w14:paraId="34B6AFA5" w14:textId="224C870C" w:rsidR="003E0744" w:rsidRDefault="0074459B" w:rsidP="002E25C0">
      <w:pPr>
        <w:rPr>
          <w:b/>
        </w:rPr>
      </w:pPr>
      <w:r>
        <w:rPr>
          <w:b/>
        </w:rPr>
        <w:lastRenderedPageBreak/>
        <w:t>LOCAL GOVERNMENT AND COMMUNITIES</w:t>
      </w:r>
      <w:r w:rsidR="006C434C">
        <w:rPr>
          <w:b/>
        </w:rPr>
        <w:t xml:space="preserve"> COMMITTEE</w:t>
      </w:r>
      <w:r w:rsidR="003E0744">
        <w:rPr>
          <w:b/>
        </w:rPr>
        <w:t xml:space="preserve"> </w:t>
      </w:r>
    </w:p>
    <w:p w14:paraId="3F9687CA" w14:textId="121A3C5C" w:rsidR="00FF45ED" w:rsidRDefault="00DA63B6" w:rsidP="002E25C0">
      <w:pPr>
        <w:rPr>
          <w:b/>
        </w:rPr>
      </w:pPr>
      <w:r>
        <w:rPr>
          <w:b/>
        </w:rPr>
        <w:t xml:space="preserve">CALL FOR </w:t>
      </w:r>
      <w:r w:rsidR="00A96FFC">
        <w:rPr>
          <w:b/>
        </w:rPr>
        <w:t>VIEW</w:t>
      </w:r>
      <w:r w:rsidR="007D1F2B">
        <w:rPr>
          <w:b/>
        </w:rPr>
        <w:t>S</w:t>
      </w:r>
      <w:r w:rsidR="004D1C07">
        <w:rPr>
          <w:b/>
        </w:rPr>
        <w:t xml:space="preserve"> ON </w:t>
      </w:r>
      <w:r w:rsidR="00DC4F4E">
        <w:rPr>
          <w:b/>
        </w:rPr>
        <w:t>THE NON-DOMESTIC RATES (SCOTLAND) BILL</w:t>
      </w:r>
    </w:p>
    <w:p w14:paraId="0CE43504" w14:textId="0CF670CB" w:rsidR="00FF45ED" w:rsidRDefault="00AC5684" w:rsidP="002E25C0">
      <w:pPr>
        <w:rPr>
          <w:b/>
        </w:rPr>
      </w:pPr>
      <w:sdt>
        <w:sdtPr>
          <w:rPr>
            <w:b/>
          </w:rPr>
          <w:alias w:val="LOCKED"/>
          <w:tag w:val="LOCKED"/>
          <w:id w:val="-780035668"/>
          <w:lock w:val="contentLocked"/>
        </w:sdtPr>
        <w:sdtEndPr/>
        <w:sdtContent>
          <w:r w:rsidR="00FF45ED" w:rsidRPr="00686F58">
            <w:rPr>
              <w:b/>
            </w:rPr>
            <w:t>SUBMISSION FROM</w:t>
          </w:r>
        </w:sdtContent>
      </w:sdt>
      <w:r w:rsidR="00FF45ED" w:rsidRPr="00686F58">
        <w:rPr>
          <w:b/>
        </w:rPr>
        <w:t xml:space="preserve"> </w:t>
      </w:r>
      <w:r w:rsidR="0058543E">
        <w:rPr>
          <w:b/>
        </w:rPr>
        <w:t>CHARITY TAX GROUP AND CHARITIES’ PROPERTY ASSOCIATION</w:t>
      </w:r>
    </w:p>
    <w:p w14:paraId="69B0DB5E" w14:textId="46F637B4" w:rsidR="00FF45ED" w:rsidRPr="0058543E" w:rsidRDefault="0058543E" w:rsidP="002E25C0">
      <w:pPr>
        <w:rPr>
          <w:b/>
        </w:rPr>
      </w:pPr>
      <w:r w:rsidRPr="0058543E">
        <w:rPr>
          <w:b/>
        </w:rPr>
        <w:t>Introduction</w:t>
      </w:r>
    </w:p>
    <w:p w14:paraId="54FA5283" w14:textId="1BF79C72" w:rsidR="0058543E" w:rsidRDefault="0058543E" w:rsidP="00D3380F">
      <w:pPr>
        <w:jc w:val="both"/>
      </w:pPr>
      <w:r>
        <w:t xml:space="preserve">The Charity Tax Group (CTG) has over </w:t>
      </w:r>
      <w:r>
        <w:t>7</w:t>
      </w:r>
      <w:r>
        <w:t>00 members of all sizes representing all types of charitable activity. It was set up in 1982 to make representations to Government on charity taxation and it has since become the leading voice for the sector on this issue.</w:t>
      </w:r>
    </w:p>
    <w:p w14:paraId="29227D9D" w14:textId="7D3F6A2C" w:rsidR="00C1738C" w:rsidRPr="00C1738C" w:rsidRDefault="00C1738C" w:rsidP="00C1738C">
      <w:pPr>
        <w:jc w:val="both"/>
        <w:rPr>
          <w:iCs/>
        </w:rPr>
      </w:pPr>
      <w:r w:rsidRPr="00C1738C">
        <w:rPr>
          <w:iCs/>
        </w:rPr>
        <w:t xml:space="preserve">The Charities’ Property Association (CPA) represents charities which own and manage properties as investments. </w:t>
      </w:r>
      <w:r>
        <w:rPr>
          <w:iCs/>
        </w:rPr>
        <w:t>It</w:t>
      </w:r>
      <w:r w:rsidRPr="00C1738C">
        <w:rPr>
          <w:iCs/>
        </w:rPr>
        <w:t xml:space="preserve"> represent</w:t>
      </w:r>
      <w:r>
        <w:rPr>
          <w:iCs/>
        </w:rPr>
        <w:t>s</w:t>
      </w:r>
      <w:r w:rsidRPr="00C1738C">
        <w:rPr>
          <w:iCs/>
        </w:rPr>
        <w:t xml:space="preserve"> almost 100 charities with significant property portfolios, including charitable housing trusts, Oxford and Cambridge colleges, </w:t>
      </w:r>
      <w:r>
        <w:rPr>
          <w:iCs/>
        </w:rPr>
        <w:t>churches</w:t>
      </w:r>
      <w:r w:rsidRPr="00C1738C">
        <w:rPr>
          <w:iCs/>
        </w:rPr>
        <w:t xml:space="preserve">, and independent schools. </w:t>
      </w:r>
    </w:p>
    <w:p w14:paraId="7CBC9E3D" w14:textId="3D67F750" w:rsidR="0058543E" w:rsidRDefault="0058543E" w:rsidP="00D3380F">
      <w:pPr>
        <w:jc w:val="both"/>
      </w:pPr>
      <w:r>
        <w:t>We</w:t>
      </w:r>
      <w:r>
        <w:t xml:space="preserve"> welcome the opportunity </w:t>
      </w:r>
      <w:r>
        <w:t>to submit a joint response to this</w:t>
      </w:r>
      <w:r>
        <w:t xml:space="preserve"> consultation and would be happy to meet officials to discuss our answers in greater detail. </w:t>
      </w:r>
    </w:p>
    <w:p w14:paraId="6A94B8D6" w14:textId="77777777" w:rsidR="0058543E" w:rsidRPr="0058543E" w:rsidRDefault="0058543E" w:rsidP="00D3380F">
      <w:pPr>
        <w:jc w:val="both"/>
        <w:rPr>
          <w:b/>
        </w:rPr>
      </w:pPr>
      <w:r w:rsidRPr="0058543E">
        <w:rPr>
          <w:b/>
        </w:rPr>
        <w:t xml:space="preserve">Charity business rate relief </w:t>
      </w:r>
    </w:p>
    <w:p w14:paraId="167E80AD" w14:textId="77777777" w:rsidR="0058543E" w:rsidRDefault="0058543E" w:rsidP="00D3380F">
      <w:pPr>
        <w:jc w:val="both"/>
      </w:pPr>
      <w:r>
        <w:t xml:space="preserve">Authorities have discretion to grant rate relief from all or part of the amount of non-domestic rates payable and the level of relief determined by an authority may be varied by a further determination. Generally, properties used wholly or mainly for charitable purposes, or which are registered Community Amateur Sports Clubs are eligible for 80% mandatory relief. This relief can be topped up to 100% at the discretion of the local authority </w:t>
      </w:r>
    </w:p>
    <w:p w14:paraId="698375AF" w14:textId="2007D86B" w:rsidR="00FF45ED" w:rsidRDefault="0058543E" w:rsidP="00D3380F">
      <w:pPr>
        <w:jc w:val="both"/>
      </w:pPr>
      <w:r>
        <w:t xml:space="preserve">Charity business rates relief is invaluable to many charities and is estimated to be worth up to half the value of all reliefs received by the sector. </w:t>
      </w:r>
      <w:r>
        <w:t>Scottish Government</w:t>
      </w:r>
      <w:r>
        <w:t xml:space="preserve"> statistics indicate that the charity relief was worth £</w:t>
      </w:r>
      <w:r>
        <w:t>215</w:t>
      </w:r>
      <w:r>
        <w:t>m</w:t>
      </w:r>
      <w:r>
        <w:t xml:space="preserve"> </w:t>
      </w:r>
      <w:r>
        <w:t xml:space="preserve">in </w:t>
      </w:r>
      <w:r>
        <w:t>Scotland</w:t>
      </w:r>
      <w:r>
        <w:t xml:space="preserve"> in 2017-18 and we are encouraged by the Government’s continued </w:t>
      </w:r>
      <w:r w:rsidR="00C1738C">
        <w:t xml:space="preserve">overall </w:t>
      </w:r>
      <w:bookmarkStart w:id="0" w:name="_GoBack"/>
      <w:bookmarkEnd w:id="0"/>
      <w:r>
        <w:t>support for rates relief for charities</w:t>
      </w:r>
    </w:p>
    <w:p w14:paraId="436A6041" w14:textId="77777777" w:rsidR="0058543E" w:rsidRDefault="0058543E" w:rsidP="00D3380F">
      <w:pPr>
        <w:jc w:val="both"/>
        <w:rPr>
          <w:b/>
        </w:rPr>
      </w:pPr>
      <w:r>
        <w:rPr>
          <w:b/>
        </w:rPr>
        <w:t xml:space="preserve">Views on </w:t>
      </w:r>
      <w:r>
        <w:rPr>
          <w:b/>
          <w:bCs/>
        </w:rPr>
        <w:t>Section 10, which removes eligibility to claim charitable relief from non-domestic rates from mainstream independent schools</w:t>
      </w:r>
    </w:p>
    <w:p w14:paraId="5B0342D8" w14:textId="064D1B1F" w:rsidR="00D3380F" w:rsidRPr="00D3380F" w:rsidRDefault="0058543E" w:rsidP="00D3380F">
      <w:pPr>
        <w:jc w:val="both"/>
      </w:pPr>
      <w:r>
        <w:t xml:space="preserve">We support the proper review and reform of taxes, including business rates.  We </w:t>
      </w:r>
      <w:r>
        <w:t xml:space="preserve">do, </w:t>
      </w:r>
      <w:r>
        <w:t xml:space="preserve">however, </w:t>
      </w:r>
      <w:r>
        <w:t xml:space="preserve">have concerns </w:t>
      </w:r>
      <w:r>
        <w:t>about the potential impact of section 10 of the Bill, both in Scotland and more widely.</w:t>
      </w:r>
      <w:r w:rsidR="00D3380F">
        <w:t xml:space="preserve"> In our view, the tax system should not be used to restrict support for charities that are deemed to be less “deserving” – this should be a charity law point. </w:t>
      </w:r>
      <w:r w:rsidR="00D3380F" w:rsidRPr="00D3380F">
        <w:t>Today it is independent schools, which type of charity will be next?</w:t>
      </w:r>
    </w:p>
    <w:p w14:paraId="6FDF9E55" w14:textId="519BCCCB" w:rsidR="00D3380F" w:rsidRDefault="00D3380F" w:rsidP="00D3380F">
      <w:pPr>
        <w:jc w:val="both"/>
      </w:pPr>
      <w:r w:rsidRPr="00D3380F">
        <w:t xml:space="preserve">It is critical that charities </w:t>
      </w:r>
      <w:proofErr w:type="gramStart"/>
      <w:r w:rsidRPr="00D3380F">
        <w:t>are able to</w:t>
      </w:r>
      <w:proofErr w:type="gramEnd"/>
      <w:r w:rsidRPr="00D3380F">
        <w:t xml:space="preserve"> operate within a regulatory and tax regime that is non-partisan and treats as equally worthy any purpose that falls within the legal concept of charity. For a Government (or the sector itself) to manipulate charitable tax reliefs to favour one charitable purpose over another would damage innovation by charities and undermine the freedom of choice which encourages charitable giving. Government is free, quite properly, to </w:t>
      </w:r>
      <w:r w:rsidRPr="00D3380F">
        <w:lastRenderedPageBreak/>
        <w:t xml:space="preserve">give grant-aid to </w:t>
      </w:r>
      <w:proofErr w:type="gramStart"/>
      <w:r w:rsidRPr="00D3380F">
        <w:t>particular types</w:t>
      </w:r>
      <w:proofErr w:type="gramEnd"/>
      <w:r w:rsidRPr="00D3380F">
        <w:t xml:space="preserve"> of charities where that is considered to be an efficient and effective means of delivering policy objectives. But the converse – to deny charitable reliefs except in favoured cases – has much more far-reaching and negative repercussions for the </w:t>
      </w:r>
      <w:proofErr w:type="gramStart"/>
      <w:r w:rsidRPr="00D3380F">
        <w:t>sector as a whole</w:t>
      </w:r>
      <w:proofErr w:type="gramEnd"/>
      <w:r w:rsidRPr="00D3380F">
        <w:t xml:space="preserve">. The definition of charities should remain an issue for the relevant independent regulator </w:t>
      </w:r>
      <w:r>
        <w:t>(OSCR in this case)</w:t>
      </w:r>
      <w:r w:rsidRPr="00D3380F">
        <w:t xml:space="preserve">. </w:t>
      </w:r>
    </w:p>
    <w:p w14:paraId="2A57B4D3" w14:textId="2B39BEED" w:rsidR="00D3380F" w:rsidRDefault="00D3380F" w:rsidP="00D3380F">
      <w:pPr>
        <w:jc w:val="both"/>
      </w:pPr>
      <w:r>
        <w:t>OSCR has itself</w:t>
      </w:r>
      <w:r>
        <w:t xml:space="preserve"> raised “a general concern that treating any group of charities in a differentiated way for tax or other purposes, as proposed by the Barclay Review, introduces the potential for confusion in the public mind as to what it means to be a charity”. </w:t>
      </w:r>
      <w:r>
        <w:t>We agree with this statement.</w:t>
      </w:r>
    </w:p>
    <w:p w14:paraId="79BB87DA" w14:textId="35A5A7D8" w:rsidR="00D3380F" w:rsidRDefault="00D3380F" w:rsidP="00D3380F">
      <w:pPr>
        <w:jc w:val="both"/>
      </w:pPr>
      <w:r>
        <w:t xml:space="preserve">OSCR also noted that, while the charitable status of those charities affected by the review is not in question, “there is a sense in which the proposals might result in a devaluing of the charity status of certain groups of charities”.  It </w:t>
      </w:r>
      <w:r>
        <w:t>continued</w:t>
      </w:r>
      <w:r>
        <w:t>, “Allowing the creation of a ‘two-tier’ charity sector within a ‘</w:t>
      </w:r>
      <w:proofErr w:type="gramStart"/>
      <w:r>
        <w:t>single-tier</w:t>
      </w:r>
      <w:proofErr w:type="gramEnd"/>
      <w:r>
        <w:t>’ regulatory regime could be damaging to the public’s trust and confidence in both the sector and charity law”.  Again, we share OSCR’s concerns and we believe that the impact could be damaging to the public’s trust and confidence in the sector across the UK, not only in Scotland.</w:t>
      </w:r>
      <w:r>
        <w:t xml:space="preserve"> </w:t>
      </w:r>
      <w:r>
        <w:t>These concerns were voiced at the Charity Tax Group (</w:t>
      </w:r>
      <w:r w:rsidRPr="00D3380F">
        <w:t>CTG</w:t>
      </w:r>
      <w:r>
        <w:t xml:space="preserve">) conference in April 2019, </w:t>
      </w:r>
      <w:r>
        <w:t>with</w:t>
      </w:r>
      <w:r>
        <w:t xml:space="preserve"> CTG Vice-Chairman Richard Bray rais</w:t>
      </w:r>
      <w:r>
        <w:t>ing</w:t>
      </w:r>
      <w:r>
        <w:t xml:space="preserve"> concerns that we “might be moving into a world where you refer to first and second-class charities”.</w:t>
      </w:r>
    </w:p>
    <w:p w14:paraId="780B1A6F" w14:textId="7191FE77" w:rsidR="0058543E" w:rsidRDefault="00D3380F" w:rsidP="00D3380F">
      <w:pPr>
        <w:jc w:val="both"/>
        <w:rPr>
          <w:lang w:val="en"/>
        </w:rPr>
      </w:pPr>
      <w:r>
        <w:t>Lastly, w</w:t>
      </w:r>
      <w:r w:rsidR="0058543E">
        <w:t xml:space="preserve">e </w:t>
      </w:r>
      <w:r>
        <w:t xml:space="preserve">question whether </w:t>
      </w:r>
      <w:r w:rsidR="0058543E">
        <w:t xml:space="preserve">section 10, if implemented, would achieve the policy objective of increasing fairness and achieving a level playing field amongst ratepayers.  There are other differences in the way taxes apply to state schools and independent schools, </w:t>
      </w:r>
      <w:proofErr w:type="gramStart"/>
      <w:r w:rsidR="0058543E">
        <w:t>in particular differences</w:t>
      </w:r>
      <w:proofErr w:type="gramEnd"/>
      <w:r w:rsidR="0058543E">
        <w:t xml:space="preserve"> in VAT.  If the aim is to “achieve a level playing field”, then those differences would also need to be addressed.</w:t>
      </w:r>
      <w:r>
        <w:t xml:space="preserve"> A </w:t>
      </w:r>
      <w:r w:rsidR="0058543E">
        <w:rPr>
          <w:lang w:val="en"/>
        </w:rPr>
        <w:t xml:space="preserve">report by Edinburgh-based independent economic consultancy </w:t>
      </w:r>
      <w:proofErr w:type="spellStart"/>
      <w:r w:rsidR="0058543E">
        <w:rPr>
          <w:lang w:val="en"/>
        </w:rPr>
        <w:t>BiGGAR</w:t>
      </w:r>
      <w:proofErr w:type="spellEnd"/>
      <w:r w:rsidR="0058543E">
        <w:rPr>
          <w:lang w:val="en"/>
        </w:rPr>
        <w:t xml:space="preserve"> Economics, commissioned by the Scottish Council of Independent Schools, </w:t>
      </w:r>
      <w:r>
        <w:rPr>
          <w:lang w:val="en"/>
        </w:rPr>
        <w:t>has demonstrated</w:t>
      </w:r>
      <w:r w:rsidR="0058543E">
        <w:rPr>
          <w:lang w:val="en"/>
        </w:rPr>
        <w:t xml:space="preserve"> the financial impact of the withdrawal of business rates together with other economic challenges faced by independent schools.</w:t>
      </w:r>
      <w:r>
        <w:rPr>
          <w:lang w:val="en"/>
        </w:rPr>
        <w:t xml:space="preserve"> It is important that this is considered as policy is developed.</w:t>
      </w:r>
    </w:p>
    <w:p w14:paraId="566BC4B4" w14:textId="0DF09475" w:rsidR="00C1738C" w:rsidRDefault="00C1738C" w:rsidP="00D3380F">
      <w:pPr>
        <w:jc w:val="both"/>
        <w:rPr>
          <w:b/>
          <w:lang w:val="en"/>
        </w:rPr>
      </w:pPr>
      <w:r w:rsidRPr="00C1738C">
        <w:rPr>
          <w:b/>
          <w:lang w:val="en"/>
        </w:rPr>
        <w:t>30 May 2019</w:t>
      </w:r>
    </w:p>
    <w:p w14:paraId="7C67787C" w14:textId="31A760F5" w:rsidR="00C1738C" w:rsidRPr="00C1738C" w:rsidRDefault="00C1738C" w:rsidP="00D3380F">
      <w:pPr>
        <w:jc w:val="both"/>
        <w:rPr>
          <w:b/>
          <w:lang w:val="en"/>
        </w:rPr>
      </w:pPr>
      <w:r>
        <w:rPr>
          <w:b/>
          <w:lang w:val="en"/>
        </w:rPr>
        <w:t>For additional information or further comment please contact 02072221265.</w:t>
      </w:r>
    </w:p>
    <w:sectPr w:rsidR="00C1738C" w:rsidRPr="00C1738C" w:rsidSect="00A22473">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A226E" w14:textId="77777777" w:rsidR="00AC5684" w:rsidRDefault="00AC5684" w:rsidP="00D11292">
      <w:pPr>
        <w:spacing w:after="0" w:line="240" w:lineRule="auto"/>
      </w:pPr>
      <w:r>
        <w:separator/>
      </w:r>
    </w:p>
  </w:endnote>
  <w:endnote w:type="continuationSeparator" w:id="0">
    <w:p w14:paraId="68E18E07" w14:textId="77777777" w:rsidR="00AC5684" w:rsidRDefault="00AC5684" w:rsidP="00D11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3D6C3" w14:textId="77777777" w:rsidR="00AC5684" w:rsidRDefault="00AC5684" w:rsidP="00D11292">
      <w:pPr>
        <w:spacing w:after="0" w:line="240" w:lineRule="auto"/>
      </w:pPr>
      <w:r>
        <w:separator/>
      </w:r>
    </w:p>
  </w:footnote>
  <w:footnote w:type="continuationSeparator" w:id="0">
    <w:p w14:paraId="67865E1F" w14:textId="77777777" w:rsidR="00AC5684" w:rsidRDefault="00AC5684" w:rsidP="00D11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C264C" w14:textId="4576DF79" w:rsidR="00D11292" w:rsidRPr="00D11292" w:rsidRDefault="00D64A5A" w:rsidP="00693B72">
    <w:pPr>
      <w:pStyle w:val="Header"/>
    </w:pPr>
    <w:r>
      <w:tab/>
    </w:r>
    <w:r w:rsidR="00F64F23">
      <w:tab/>
    </w:r>
    <w:r w:rsidR="00D11292" w:rsidRPr="00D11292">
      <w:t>REF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C1C0E"/>
    <w:multiLevelType w:val="hybridMultilevel"/>
    <w:tmpl w:val="030059AC"/>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1" w15:restartNumberingAfterBreak="0">
    <w:nsid w:val="37503C5E"/>
    <w:multiLevelType w:val="hybridMultilevel"/>
    <w:tmpl w:val="23803E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52C35969"/>
    <w:multiLevelType w:val="hybridMultilevel"/>
    <w:tmpl w:val="4AC01426"/>
    <w:lvl w:ilvl="0" w:tplc="A8E86E1A">
      <w:start w:val="1"/>
      <w:numFmt w:val="decimal"/>
      <w:lvlText w:val="%1."/>
      <w:lvlJc w:val="left"/>
      <w:pPr>
        <w:ind w:left="495" w:hanging="36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3" w15:restartNumberingAfterBreak="0">
    <w:nsid w:val="6D2F700B"/>
    <w:multiLevelType w:val="hybridMultilevel"/>
    <w:tmpl w:val="5B9003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FE910F9"/>
    <w:multiLevelType w:val="hybridMultilevel"/>
    <w:tmpl w:val="F782CE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1D7"/>
    <w:rsid w:val="0002326B"/>
    <w:rsid w:val="00033157"/>
    <w:rsid w:val="000518F0"/>
    <w:rsid w:val="00084D8F"/>
    <w:rsid w:val="00096BDB"/>
    <w:rsid w:val="000C01CC"/>
    <w:rsid w:val="001118AE"/>
    <w:rsid w:val="00112299"/>
    <w:rsid w:val="001269D4"/>
    <w:rsid w:val="00140CAD"/>
    <w:rsid w:val="001C634C"/>
    <w:rsid w:val="001D1F83"/>
    <w:rsid w:val="002B7889"/>
    <w:rsid w:val="003E0744"/>
    <w:rsid w:val="00420AE5"/>
    <w:rsid w:val="00443DE0"/>
    <w:rsid w:val="00453275"/>
    <w:rsid w:val="004D1C07"/>
    <w:rsid w:val="004E3364"/>
    <w:rsid w:val="00527839"/>
    <w:rsid w:val="00564103"/>
    <w:rsid w:val="005645B0"/>
    <w:rsid w:val="0058543E"/>
    <w:rsid w:val="006476D7"/>
    <w:rsid w:val="00693B72"/>
    <w:rsid w:val="006C434C"/>
    <w:rsid w:val="006D54E3"/>
    <w:rsid w:val="006F5893"/>
    <w:rsid w:val="00704819"/>
    <w:rsid w:val="0074459B"/>
    <w:rsid w:val="007B4DCB"/>
    <w:rsid w:val="007D1F2B"/>
    <w:rsid w:val="00874139"/>
    <w:rsid w:val="008A30D9"/>
    <w:rsid w:val="008F4992"/>
    <w:rsid w:val="008F717D"/>
    <w:rsid w:val="00926005"/>
    <w:rsid w:val="00941043"/>
    <w:rsid w:val="00997262"/>
    <w:rsid w:val="00A22473"/>
    <w:rsid w:val="00A43A9F"/>
    <w:rsid w:val="00A51069"/>
    <w:rsid w:val="00A650E2"/>
    <w:rsid w:val="00A96FFC"/>
    <w:rsid w:val="00AC5684"/>
    <w:rsid w:val="00B04E74"/>
    <w:rsid w:val="00B439A2"/>
    <w:rsid w:val="00BB5D70"/>
    <w:rsid w:val="00BC52B4"/>
    <w:rsid w:val="00C1738C"/>
    <w:rsid w:val="00C2678F"/>
    <w:rsid w:val="00CC7944"/>
    <w:rsid w:val="00CD4131"/>
    <w:rsid w:val="00D11292"/>
    <w:rsid w:val="00D3380F"/>
    <w:rsid w:val="00D60356"/>
    <w:rsid w:val="00D64A5A"/>
    <w:rsid w:val="00D85466"/>
    <w:rsid w:val="00DA63B6"/>
    <w:rsid w:val="00DC1F02"/>
    <w:rsid w:val="00DC4BAC"/>
    <w:rsid w:val="00DC4F4E"/>
    <w:rsid w:val="00DC68D4"/>
    <w:rsid w:val="00E11A29"/>
    <w:rsid w:val="00E52A0D"/>
    <w:rsid w:val="00E561D7"/>
    <w:rsid w:val="00E85DAB"/>
    <w:rsid w:val="00F4045B"/>
    <w:rsid w:val="00F64F23"/>
    <w:rsid w:val="00FF4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19428"/>
  <w15:docId w15:val="{02B96949-2689-4294-9148-50F3757F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E0"/>
  </w:style>
  <w:style w:type="paragraph" w:styleId="Heading1">
    <w:name w:val="heading 1"/>
    <w:basedOn w:val="Normal"/>
    <w:next w:val="Normal"/>
    <w:link w:val="Heading1Char"/>
    <w:uiPriority w:val="9"/>
    <w:rsid w:val="00453275"/>
    <w:pPr>
      <w:keepNext/>
      <w:keepLines/>
      <w:spacing w:before="480" w:after="0"/>
      <w:outlineLvl w:val="0"/>
    </w:pPr>
    <w:rPr>
      <w:rFonts w:eastAsiaTheme="majorEastAsia" w:cstheme="majorBidi"/>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275"/>
    <w:rPr>
      <w:rFonts w:ascii="Arial" w:eastAsiaTheme="majorEastAsia" w:hAnsi="Arial" w:cstheme="majorBidi"/>
      <w:bCs/>
      <w:sz w:val="28"/>
      <w:szCs w:val="28"/>
    </w:rPr>
  </w:style>
  <w:style w:type="paragraph" w:styleId="Subtitle">
    <w:name w:val="Subtitle"/>
    <w:basedOn w:val="Normal"/>
    <w:next w:val="Normal"/>
    <w:link w:val="SubtitleChar"/>
    <w:uiPriority w:val="11"/>
    <w:rsid w:val="00453275"/>
    <w:pPr>
      <w:numPr>
        <w:ilvl w:val="1"/>
      </w:numPr>
    </w:pPr>
    <w:rPr>
      <w:rFonts w:eastAsiaTheme="majorEastAsia" w:cstheme="majorBidi"/>
      <w:b/>
      <w:iCs/>
      <w:spacing w:val="15"/>
    </w:rPr>
  </w:style>
  <w:style w:type="character" w:customStyle="1" w:styleId="SubtitleChar">
    <w:name w:val="Subtitle Char"/>
    <w:basedOn w:val="DefaultParagraphFont"/>
    <w:link w:val="Subtitle"/>
    <w:uiPriority w:val="11"/>
    <w:rsid w:val="00453275"/>
    <w:rPr>
      <w:rFonts w:ascii="Arial" w:eastAsiaTheme="majorEastAsia" w:hAnsi="Arial" w:cstheme="majorBidi"/>
      <w:b/>
      <w:iCs/>
      <w:spacing w:val="15"/>
      <w:sz w:val="24"/>
      <w:szCs w:val="24"/>
    </w:rPr>
  </w:style>
  <w:style w:type="paragraph" w:styleId="Header">
    <w:name w:val="header"/>
    <w:basedOn w:val="Normal"/>
    <w:link w:val="HeaderChar"/>
    <w:uiPriority w:val="99"/>
    <w:unhideWhenUsed/>
    <w:rsid w:val="00453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275"/>
    <w:rPr>
      <w:rFonts w:ascii="Arial" w:hAnsi="Arial"/>
      <w:sz w:val="24"/>
      <w:szCs w:val="24"/>
    </w:rPr>
  </w:style>
  <w:style w:type="paragraph" w:styleId="Footer">
    <w:name w:val="footer"/>
    <w:basedOn w:val="Normal"/>
    <w:link w:val="FooterChar"/>
    <w:uiPriority w:val="99"/>
    <w:unhideWhenUsed/>
    <w:rsid w:val="004532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275"/>
    <w:rPr>
      <w:rFonts w:ascii="Arial" w:hAnsi="Arial"/>
      <w:sz w:val="24"/>
      <w:szCs w:val="24"/>
    </w:rPr>
  </w:style>
  <w:style w:type="paragraph" w:customStyle="1" w:styleId="SPhousestyle">
    <w:name w:val="SP_housestyle"/>
    <w:basedOn w:val="Normal"/>
    <w:rsid w:val="00443DE0"/>
    <w:pPr>
      <w:tabs>
        <w:tab w:val="left" w:pos="2317"/>
      </w:tabs>
    </w:pPr>
    <w:rPr>
      <w:color w:val="000000" w:themeColor="text1"/>
    </w:rPr>
  </w:style>
  <w:style w:type="paragraph" w:styleId="NormalWeb">
    <w:name w:val="Normal (Web)"/>
    <w:basedOn w:val="Normal"/>
    <w:uiPriority w:val="99"/>
    <w:unhideWhenUsed/>
    <w:rsid w:val="00E561D7"/>
    <w:pPr>
      <w:spacing w:before="100" w:beforeAutospacing="1" w:after="100" w:afterAutospacing="1" w:line="240" w:lineRule="auto"/>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E56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1D7"/>
    <w:rPr>
      <w:rFonts w:ascii="Tahoma" w:hAnsi="Tahoma" w:cs="Tahoma"/>
      <w:sz w:val="16"/>
      <w:szCs w:val="16"/>
    </w:rPr>
  </w:style>
  <w:style w:type="character" w:styleId="PlaceholderText">
    <w:name w:val="Placeholder Text"/>
    <w:basedOn w:val="DefaultParagraphFont"/>
    <w:uiPriority w:val="99"/>
    <w:semiHidden/>
    <w:rsid w:val="00F4045B"/>
    <w:rPr>
      <w:color w:val="808080"/>
    </w:rPr>
  </w:style>
  <w:style w:type="character" w:styleId="CommentReference">
    <w:name w:val="annotation reference"/>
    <w:basedOn w:val="DefaultParagraphFont"/>
    <w:uiPriority w:val="99"/>
    <w:semiHidden/>
    <w:unhideWhenUsed/>
    <w:rsid w:val="001C634C"/>
    <w:rPr>
      <w:sz w:val="16"/>
      <w:szCs w:val="16"/>
    </w:rPr>
  </w:style>
  <w:style w:type="paragraph" w:styleId="CommentText">
    <w:name w:val="annotation text"/>
    <w:basedOn w:val="Normal"/>
    <w:link w:val="CommentTextChar"/>
    <w:uiPriority w:val="99"/>
    <w:semiHidden/>
    <w:unhideWhenUsed/>
    <w:rsid w:val="001C634C"/>
    <w:pPr>
      <w:spacing w:line="240" w:lineRule="auto"/>
    </w:pPr>
    <w:rPr>
      <w:sz w:val="20"/>
      <w:szCs w:val="20"/>
    </w:rPr>
  </w:style>
  <w:style w:type="character" w:customStyle="1" w:styleId="CommentTextChar">
    <w:name w:val="Comment Text Char"/>
    <w:basedOn w:val="DefaultParagraphFont"/>
    <w:link w:val="CommentText"/>
    <w:uiPriority w:val="99"/>
    <w:semiHidden/>
    <w:rsid w:val="001C634C"/>
    <w:rPr>
      <w:sz w:val="20"/>
      <w:szCs w:val="20"/>
    </w:rPr>
  </w:style>
  <w:style w:type="paragraph" w:styleId="CommentSubject">
    <w:name w:val="annotation subject"/>
    <w:basedOn w:val="CommentText"/>
    <w:next w:val="CommentText"/>
    <w:link w:val="CommentSubjectChar"/>
    <w:uiPriority w:val="99"/>
    <w:semiHidden/>
    <w:unhideWhenUsed/>
    <w:rsid w:val="001C634C"/>
    <w:rPr>
      <w:b/>
      <w:bCs/>
    </w:rPr>
  </w:style>
  <w:style w:type="character" w:customStyle="1" w:styleId="CommentSubjectChar">
    <w:name w:val="Comment Subject Char"/>
    <w:basedOn w:val="CommentTextChar"/>
    <w:link w:val="CommentSubject"/>
    <w:uiPriority w:val="99"/>
    <w:semiHidden/>
    <w:rsid w:val="001C634C"/>
    <w:rPr>
      <w:b/>
      <w:bCs/>
      <w:sz w:val="20"/>
      <w:szCs w:val="20"/>
    </w:rPr>
  </w:style>
  <w:style w:type="paragraph" w:styleId="ListParagraph">
    <w:name w:val="List Paragraph"/>
    <w:basedOn w:val="Normal"/>
    <w:uiPriority w:val="34"/>
    <w:qFormat/>
    <w:rsid w:val="00585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00670">
      <w:bodyDiv w:val="1"/>
      <w:marLeft w:val="0"/>
      <w:marRight w:val="0"/>
      <w:marTop w:val="0"/>
      <w:marBottom w:val="0"/>
      <w:divBdr>
        <w:top w:val="none" w:sz="0" w:space="0" w:color="auto"/>
        <w:left w:val="none" w:sz="0" w:space="0" w:color="auto"/>
        <w:bottom w:val="none" w:sz="0" w:space="0" w:color="auto"/>
        <w:right w:val="none" w:sz="0" w:space="0" w:color="auto"/>
      </w:divBdr>
    </w:div>
    <w:div w:id="33701870">
      <w:bodyDiv w:val="1"/>
      <w:marLeft w:val="0"/>
      <w:marRight w:val="0"/>
      <w:marTop w:val="0"/>
      <w:marBottom w:val="0"/>
      <w:divBdr>
        <w:top w:val="none" w:sz="0" w:space="0" w:color="auto"/>
        <w:left w:val="none" w:sz="0" w:space="0" w:color="auto"/>
        <w:bottom w:val="none" w:sz="0" w:space="0" w:color="auto"/>
        <w:right w:val="none" w:sz="0" w:space="0" w:color="auto"/>
      </w:divBdr>
    </w:div>
    <w:div w:id="47799811">
      <w:bodyDiv w:val="1"/>
      <w:marLeft w:val="0"/>
      <w:marRight w:val="0"/>
      <w:marTop w:val="0"/>
      <w:marBottom w:val="0"/>
      <w:divBdr>
        <w:top w:val="none" w:sz="0" w:space="0" w:color="auto"/>
        <w:left w:val="none" w:sz="0" w:space="0" w:color="auto"/>
        <w:bottom w:val="none" w:sz="0" w:space="0" w:color="auto"/>
        <w:right w:val="none" w:sz="0" w:space="0" w:color="auto"/>
      </w:divBdr>
    </w:div>
    <w:div w:id="207299305">
      <w:bodyDiv w:val="1"/>
      <w:marLeft w:val="0"/>
      <w:marRight w:val="0"/>
      <w:marTop w:val="0"/>
      <w:marBottom w:val="0"/>
      <w:divBdr>
        <w:top w:val="none" w:sz="0" w:space="0" w:color="auto"/>
        <w:left w:val="none" w:sz="0" w:space="0" w:color="auto"/>
        <w:bottom w:val="none" w:sz="0" w:space="0" w:color="auto"/>
        <w:right w:val="none" w:sz="0" w:space="0" w:color="auto"/>
      </w:divBdr>
    </w:div>
    <w:div w:id="380787803">
      <w:bodyDiv w:val="1"/>
      <w:marLeft w:val="0"/>
      <w:marRight w:val="0"/>
      <w:marTop w:val="0"/>
      <w:marBottom w:val="0"/>
      <w:divBdr>
        <w:top w:val="none" w:sz="0" w:space="0" w:color="auto"/>
        <w:left w:val="none" w:sz="0" w:space="0" w:color="auto"/>
        <w:bottom w:val="none" w:sz="0" w:space="0" w:color="auto"/>
        <w:right w:val="none" w:sz="0" w:space="0" w:color="auto"/>
      </w:divBdr>
    </w:div>
    <w:div w:id="716200930">
      <w:bodyDiv w:val="1"/>
      <w:marLeft w:val="0"/>
      <w:marRight w:val="0"/>
      <w:marTop w:val="0"/>
      <w:marBottom w:val="0"/>
      <w:divBdr>
        <w:top w:val="none" w:sz="0" w:space="0" w:color="auto"/>
        <w:left w:val="none" w:sz="0" w:space="0" w:color="auto"/>
        <w:bottom w:val="none" w:sz="0" w:space="0" w:color="auto"/>
        <w:right w:val="none" w:sz="0" w:space="0" w:color="auto"/>
      </w:divBdr>
    </w:div>
    <w:div w:id="1200168004">
      <w:bodyDiv w:val="1"/>
      <w:marLeft w:val="0"/>
      <w:marRight w:val="0"/>
      <w:marTop w:val="0"/>
      <w:marBottom w:val="0"/>
      <w:divBdr>
        <w:top w:val="none" w:sz="0" w:space="0" w:color="auto"/>
        <w:left w:val="none" w:sz="0" w:space="0" w:color="auto"/>
        <w:bottom w:val="none" w:sz="0" w:space="0" w:color="auto"/>
        <w:right w:val="none" w:sz="0" w:space="0" w:color="auto"/>
      </w:divBdr>
    </w:div>
    <w:div w:id="136728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368E5C94-B2D3-4AA9-A7A8-CB840F7FA357}"/>
      </w:docPartPr>
      <w:docPartBody>
        <w:p w:rsidR="00D30477" w:rsidRDefault="00766141">
          <w:r w:rsidRPr="00AE6E3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141"/>
    <w:rsid w:val="001253A3"/>
    <w:rsid w:val="001F1056"/>
    <w:rsid w:val="004806AF"/>
    <w:rsid w:val="00766141"/>
    <w:rsid w:val="00D27772"/>
    <w:rsid w:val="00D30477"/>
    <w:rsid w:val="00D94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B675D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61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isposal_x0020_trigger_x0020_date xmlns="21141c76-a131-4377-97a3-508a419862f1" xsi:nil="true"/>
    <k569675253664e72a46c8e86bb241a49 xmlns="21141c76-a131-4377-97a3-508a419862f1">
      <Terms xmlns="http://schemas.microsoft.com/office/infopath/2007/PartnerControls">
        <TermInfo xmlns="http://schemas.microsoft.com/office/infopath/2007/PartnerControls">
          <TermName xmlns="http://schemas.microsoft.com/office/infopath/2007/PartnerControls">Session 5 (2016 to 2021)</TermName>
          <TermId xmlns="http://schemas.microsoft.com/office/infopath/2007/PartnerControls">dcf66dba-f953-4133-8bab-6faec3260c27</TermId>
        </TermInfo>
      </Terms>
    </k569675253664e72a46c8e86bb241a49>
    <bc594c06ad0844898f20a52c24198475 xmlns="21141c76-a131-4377-97a3-508a419862f1">
      <Terms xmlns="http://schemas.microsoft.com/office/infopath/2007/PartnerControls"/>
    </bc594c06ad0844898f20a52c24198475>
    <ee2e4bb0f15146318e46fb810c984b5b xmlns="21141c76-a131-4377-97a3-508a419862f1">
      <Terms xmlns="http://schemas.microsoft.com/office/infopath/2007/PartnerControls">
        <TermInfo xmlns="http://schemas.microsoft.com/office/infopath/2007/PartnerControls">
          <TermName xmlns="http://schemas.microsoft.com/office/infopath/2007/PartnerControls">Local Government and Communities</TermName>
          <TermId xmlns="http://schemas.microsoft.com/office/infopath/2007/PartnerControls">7a628645-ebeb-4775-b434-2beecef5ee14</TermId>
        </TermInfo>
      </Terms>
    </ee2e4bb0f15146318e46fb810c984b5b>
    <_Publisher xmlns="http://schemas.microsoft.com/sharepoint/v3/fields">The Scottish Parliament</_Publisher>
    <gf275752ad8a43cebb50c95122c44092 xmlns="21141c76-a131-4377-97a3-508a419862f1">
      <Terms xmlns="http://schemas.microsoft.com/office/infopath/2007/PartnerControls">
        <TermInfo xmlns="http://schemas.microsoft.com/office/infopath/2007/PartnerControls">
          <TermName xmlns="http://schemas.microsoft.com/office/infopath/2007/PartnerControls">Fuel Poverty (Target, Definition and Strategy) (Scotland) Bill</TermName>
          <TermId xmlns="http://schemas.microsoft.com/office/infopath/2007/PartnerControls">b1519f01-fbe9-4b8e-898b-5831a2b0a374</TermId>
        </TermInfo>
      </Terms>
    </gf275752ad8a43cebb50c95122c44092>
    <l0e769f359ea4d3099041bd7f4391802 xmlns="21141c76-a131-4377-97a3-508a419862f1">
      <Terms xmlns="http://schemas.microsoft.com/office/infopath/2007/PartnerControls">
        <TermInfo xmlns="http://schemas.microsoft.com/office/infopath/2007/PartnerControls">
          <TermName xmlns="http://schemas.microsoft.com/office/infopath/2007/PartnerControls">Government Bill</TermName>
          <TermId xmlns="http://schemas.microsoft.com/office/infopath/2007/PartnerControls">c6079e5d-84e7-42e3-b15c-59b60919ae91</TermId>
        </TermInfo>
      </Terms>
    </l0e769f359ea4d3099041bd7f4391802>
    <CategoryDescription xmlns="http://schemas.microsoft.com/sharepoint.v3" xsi:nil="true"/>
    <m233fa42ddda444a97ecfbe326b55e92 xmlns="21141c76-a131-4377-97a3-508a419862f1">
      <Terms xmlns="http://schemas.microsoft.com/office/infopath/2007/PartnerControls"/>
    </m233fa42ddda444a97ecfbe326b55e92>
    <TaxCatchAll xmlns="21141c76-a131-4377-97a3-508a419862f1">
      <Value>797</Value>
      <Value>99</Value>
      <Value>815</Value>
      <Value>1</Value>
      <Value>1182</Value>
    </TaxCatchAll>
    <f12c4e522cb8463cafd748d94105ec43 xmlns="21141c76-a131-4377-97a3-508a419862f1">
      <Terms xmlns="http://schemas.microsoft.com/office/infopath/2007/PartnerControls"/>
    </f12c4e522cb8463cafd748d94105ec43>
    <wic_System_Copyright xmlns="http://schemas.microsoft.com/sharepoint/v3/fields">© Parliamentary copyright. The Scottish Parliamentary Corporate Body</wic_System_Copyright>
    <p63ddc83d83a46ac9835e8fd9c641db3 xmlns="21141c76-a131-4377-97a3-508a419862f1">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8f5ff656-5a7e-462f-b6ae-4a4400758434</TermId>
        </TermInfo>
      </Terms>
    </p63ddc83d83a46ac9835e8fd9c641db3>
  </documentManagement>
</p:properties>
</file>

<file path=customXml/item2.xml><?xml version="1.0" encoding="utf-8"?>
<?mso-contentType ?>
<SharedContentType xmlns="Microsoft.SharePoint.Taxonomy.ContentTypeSync" SourceId="29520354-60ee-4851-b0d3-4d1ffc9b6630" ContentTypeId="0x010100632D0FD7D2EC4A41966F9B23650F68504102"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Bill document" ma:contentTypeID="0x010100632D0FD7D2EC4A41966F9B23650F6850410200F1EA508C10EAC84699C0405B8DDD3719" ma:contentTypeVersion="114" ma:contentTypeDescription="" ma:contentTypeScope="" ma:versionID="37df25c1b8782862bd481bc63190c8a7">
  <xsd:schema xmlns:xsd="http://www.w3.org/2001/XMLSchema" xmlns:xs="http://www.w3.org/2001/XMLSchema" xmlns:p="http://schemas.microsoft.com/office/2006/metadata/properties" xmlns:ns2="http://schemas.microsoft.com/sharepoint.v3" xmlns:ns3="21141c76-a131-4377-97a3-508a419862f1" xmlns:ns4="http://schemas.microsoft.com/sharepoint/v3/fields" targetNamespace="http://schemas.microsoft.com/office/2006/metadata/properties" ma:root="true" ma:fieldsID="dae7eb0c4157e24f7ba3664380960d4b" ns2:_="" ns3:_="" ns4:_="">
    <xsd:import namespace="http://schemas.microsoft.com/sharepoint.v3"/>
    <xsd:import namespace="21141c76-a131-4377-97a3-508a419862f1"/>
    <xsd:import namespace="http://schemas.microsoft.com/sharepoint/v3/fields"/>
    <xsd:element name="properties">
      <xsd:complexType>
        <xsd:sequence>
          <xsd:element name="documentManagement">
            <xsd:complexType>
              <xsd:all>
                <xsd:element ref="ns2:CategoryDescription" minOccurs="0"/>
                <xsd:element ref="ns4:_Publisher" minOccurs="0"/>
                <xsd:element ref="ns4:wic_System_Copyright" minOccurs="0"/>
                <xsd:element ref="ns3:Disposal_x0020_trigger_x0020_date" minOccurs="0"/>
                <xsd:element ref="ns3:m233fa42ddda444a97ecfbe326b55e92" minOccurs="0"/>
                <xsd:element ref="ns3:p63ddc83d83a46ac9835e8fd9c641db3" minOccurs="0"/>
                <xsd:element ref="ns3:TaxCatchAll" minOccurs="0"/>
                <xsd:element ref="ns3:TaxCatchAllLabel" minOccurs="0"/>
                <xsd:element ref="ns3:f12c4e522cb8463cafd748d94105ec43" minOccurs="0"/>
                <xsd:element ref="ns3:bc594c06ad0844898f20a52c24198475" minOccurs="0"/>
                <xsd:element ref="ns3:k569675253664e72a46c8e86bb241a49" minOccurs="0"/>
                <xsd:element ref="ns3:gf275752ad8a43cebb50c95122c44092" minOccurs="0"/>
                <xsd:element ref="ns3:l0e769f359ea4d3099041bd7f4391802" minOccurs="0"/>
                <xsd:element ref="ns3:ee2e4bb0f15146318e46fb810c984b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141c76-a131-4377-97a3-508a419862f1" elementFormDefault="qualified">
    <xsd:import namespace="http://schemas.microsoft.com/office/2006/documentManagement/types"/>
    <xsd:import namespace="http://schemas.microsoft.com/office/infopath/2007/PartnerControls"/>
    <xsd:element name="Disposal_x0020_trigger_x0020_date" ma:index="9" nillable="true" ma:displayName="Disposal trigger date" ma:description="The date that triggers the start of the retention period prior to disposal of the resource e.g. End of Session" ma:format="DateOnly" ma:internalName="Disposal_x0020_trigger_x0020_date">
      <xsd:simpleType>
        <xsd:restriction base="dms:DateTime"/>
      </xsd:simpleType>
    </xsd:element>
    <xsd:element name="m233fa42ddda444a97ecfbe326b55e92" ma:index="10" nillable="true" ma:taxonomy="true" ma:internalName="m233fa42ddda444a97ecfbe326b55e92" ma:taxonomyFieldName="_cx_NationalCaveats" ma:displayName="Security Caveats" ma:default="" ma:fieldId="{6233fa42-ddda-444a-97ec-fbe326b55e92}" ma:taxonomyMulti="true" ma:sspId="29520354-60ee-4851-b0d3-4d1ffc9b6630" ma:termSetId="b7259827-f150-46df-b570-0ee5307f865f" ma:anchorId="00000000-0000-0000-0000-000000000000" ma:open="false" ma:isKeyword="false">
      <xsd:complexType>
        <xsd:sequence>
          <xsd:element ref="pc:Terms" minOccurs="0" maxOccurs="1"/>
        </xsd:sequence>
      </xsd:complexType>
    </xsd:element>
    <xsd:element name="p63ddc83d83a46ac9835e8fd9c641db3" ma:index="12" nillable="true" ma:taxonomy="true" ma:internalName="p63ddc83d83a46ac9835e8fd9c641db3" ma:taxonomyFieldName="Language1" ma:displayName="Language" ma:default="1;#English|8f5ff656-5a7e-462f-b6ae-4a4400758434" ma:fieldId="{963ddc83-d83a-46ac-9835-e8fd9c641db3}" ma:sspId="29520354-60ee-4851-b0d3-4d1ffc9b6630" ma:termSetId="b2401dee-1322-420c-b43c-00432a35182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be9067c1-ab72-48cd-86b6-f12aaecec621}" ma:internalName="TaxCatchAll" ma:showField="CatchAllData" ma:web="53d9bec9-4295-4861-a31b-aef894f31954">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be9067c1-ab72-48cd-86b6-f12aaecec621}" ma:internalName="TaxCatchAllLabel" ma:readOnly="true" ma:showField="CatchAllDataLabel" ma:web="53d9bec9-4295-4861-a31b-aef894f31954">
      <xsd:complexType>
        <xsd:complexContent>
          <xsd:extension base="dms:MultiChoiceLookup">
            <xsd:sequence>
              <xsd:element name="Value" type="dms:Lookup" maxOccurs="unbounded" minOccurs="0" nillable="true"/>
            </xsd:sequence>
          </xsd:extension>
        </xsd:complexContent>
      </xsd:complexType>
    </xsd:element>
    <xsd:element name="f12c4e522cb8463cafd748d94105ec43" ma:index="17" nillable="true" ma:taxonomy="true" ma:internalName="f12c4e522cb8463cafd748d94105ec43" ma:taxonomyFieldName="Document_x0020_type" ma:displayName="Document type" ma:default="" ma:fieldId="{f12c4e52-2cb8-463c-afd7-48d94105ec43}" ma:sspId="29520354-60ee-4851-b0d3-4d1ffc9b6630" ma:termSetId="3db350bc-fdb0-4b26-a83f-5b890cb06b72" ma:anchorId="00000000-0000-0000-0000-000000000000" ma:open="false" ma:isKeyword="false">
      <xsd:complexType>
        <xsd:sequence>
          <xsd:element ref="pc:Terms" minOccurs="0" maxOccurs="1"/>
        </xsd:sequence>
      </xsd:complexType>
    </xsd:element>
    <xsd:element name="bc594c06ad0844898f20a52c24198475" ma:index="19" nillable="true" ma:taxonomy="true" ma:internalName="bc594c06ad0844898f20a52c24198475" ma:taxonomyFieldName="_cx_SecurityMarkings" ma:displayName="Security Markings" ma:default="" ma:fieldId="{bc594c06-ad08-4489-8f20-a52c24198475}" ma:sspId="29520354-60ee-4851-b0d3-4d1ffc9b6630" ma:termSetId="a9da5f56-ebc6-4d64-8a44-41072e1701b2" ma:anchorId="00000000-0000-0000-0000-000000000000" ma:open="false" ma:isKeyword="false">
      <xsd:complexType>
        <xsd:sequence>
          <xsd:element ref="pc:Terms" minOccurs="0" maxOccurs="1"/>
        </xsd:sequence>
      </xsd:complexType>
    </xsd:element>
    <xsd:element name="k569675253664e72a46c8e86bb241a49" ma:index="22" ma:taxonomy="true" ma:internalName="k569675253664e72a46c8e86bb241a49" ma:taxonomyFieldName="Session" ma:displayName="Session" ma:default="" ma:fieldId="{45696752-5366-4e72-a46c-8e86bb241a49}" ma:sspId="29520354-60ee-4851-b0d3-4d1ffc9b6630" ma:termSetId="416eeff8-8573-4a80-8641-88fc8efb8eff" ma:anchorId="00000000-0000-0000-0000-000000000000" ma:open="false" ma:isKeyword="false">
      <xsd:complexType>
        <xsd:sequence>
          <xsd:element ref="pc:Terms" minOccurs="0" maxOccurs="1"/>
        </xsd:sequence>
      </xsd:complexType>
    </xsd:element>
    <xsd:element name="gf275752ad8a43cebb50c95122c44092" ma:index="24" ma:taxonomy="true" ma:internalName="gf275752ad8a43cebb50c95122c44092" ma:taxonomyFieldName="Bill" ma:displayName="Bill" ma:indexed="true" ma:default="" ma:fieldId="{0f275752-ad8a-43ce-bb50-c95122c44092}" ma:sspId="29520354-60ee-4851-b0d3-4d1ffc9b6630" ma:termSetId="adfa2adc-18fc-4d99-9504-a23a86261ac3" ma:anchorId="00000000-0000-0000-0000-000000000000" ma:open="false" ma:isKeyword="false">
      <xsd:complexType>
        <xsd:sequence>
          <xsd:element ref="pc:Terms" minOccurs="0" maxOccurs="1"/>
        </xsd:sequence>
      </xsd:complexType>
    </xsd:element>
    <xsd:element name="l0e769f359ea4d3099041bd7f4391802" ma:index="26" ma:taxonomy="true" ma:internalName="l0e769f359ea4d3099041bd7f4391802" ma:taxonomyFieldName="Bill_x0020_type" ma:displayName="Bill type" ma:default="" ma:fieldId="{50e769f3-59ea-4d30-9904-1bd7f4391802}" ma:sspId="29520354-60ee-4851-b0d3-4d1ffc9b6630" ma:termSetId="2368f2ed-398a-4a2f-91a3-635d202c993d" ma:anchorId="00000000-0000-0000-0000-000000000000" ma:open="false" ma:isKeyword="false">
      <xsd:complexType>
        <xsd:sequence>
          <xsd:element ref="pc:Terms" minOccurs="0" maxOccurs="1"/>
        </xsd:sequence>
      </xsd:complexType>
    </xsd:element>
    <xsd:element name="ee2e4bb0f15146318e46fb810c984b5b" ma:index="28" ma:taxonomy="true" ma:internalName="ee2e4bb0f15146318e46fb810c984b5b" ma:taxonomyFieldName="Committee" ma:displayName="Committee" ma:default="" ma:fieldId="{ee2e4bb0-f151-4631-8e46-fb810c984b5b}" ma:sspId="29520354-60ee-4851-b0d3-4d1ffc9b6630" ma:termSetId="8c8aadac-85bb-49ef-81b7-aa8c7b2971c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 nillable="true" ma:displayName="Publisher" ma:default="The Scottish Parliament" ma:description="The person, organisation or service that published this resource" ma:internalName="_Publisher">
      <xsd:simpleType>
        <xsd:restriction base="dms:Text">
          <xsd:maxLength value="255"/>
        </xsd:restriction>
      </xsd:simpleType>
    </xsd:element>
    <xsd:element name="wic_System_Copyright" ma:index="5" nillable="true" ma:displayName="Copyright" ma:default="© Parliamentary copyright. The Scottish Parliamentary Corporate Body" ma:description="Statement and identifier indicating the legal ownership and rights regarding use and re-use of all or part of the resource" ma:internalName="wic_System_Copyrigh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4787AB-7FC4-46A3-A1A9-9772A3EC768E}">
  <ds:schemaRefs>
    <ds:schemaRef ds:uri="http://schemas.microsoft.com/office/2006/metadata/properties"/>
    <ds:schemaRef ds:uri="http://schemas.microsoft.com/office/infopath/2007/PartnerControls"/>
    <ds:schemaRef ds:uri="21141c76-a131-4377-97a3-508a419862f1"/>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E2DBC25C-7D85-49CA-AEAE-F9504397BA73}">
  <ds:schemaRefs>
    <ds:schemaRef ds:uri="Microsoft.SharePoint.Taxonomy.ContentTypeSync"/>
  </ds:schemaRefs>
</ds:datastoreItem>
</file>

<file path=customXml/itemProps3.xml><?xml version="1.0" encoding="utf-8"?>
<ds:datastoreItem xmlns:ds="http://schemas.openxmlformats.org/officeDocument/2006/customXml" ds:itemID="{B235C611-3C5A-4C01-8A56-BA86307DEFB4}">
  <ds:schemaRefs>
    <ds:schemaRef ds:uri="http://schemas.microsoft.com/office/2006/metadata/customXsn"/>
  </ds:schemaRefs>
</ds:datastoreItem>
</file>

<file path=customXml/itemProps4.xml><?xml version="1.0" encoding="utf-8"?>
<ds:datastoreItem xmlns:ds="http://schemas.openxmlformats.org/officeDocument/2006/customXml" ds:itemID="{4A968A36-29A2-4768-BB66-BAD1B9E1D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141c76-a131-4377-97a3-508a419862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C016E5-D938-4D06-8982-97E6F18605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Lyall HL (Heather)</dc:creator>
  <cp:lastModifiedBy>Chris Lane</cp:lastModifiedBy>
  <cp:revision>2</cp:revision>
  <cp:lastPrinted>2018-04-26T15:59:00Z</cp:lastPrinted>
  <dcterms:created xsi:type="dcterms:W3CDTF">2019-05-30T10:35:00Z</dcterms:created>
  <dcterms:modified xsi:type="dcterms:W3CDTF">2019-05-30T10:35:00Z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0x010100632D0FD7D2EC4A41966F9B23650F6850410200F1EA508C10EAC84699C0405B8DDD3719</vt:lpwstr>
  </property>
  <property fmtid="{D5CDD505-2E9C-101B-9397-08002B2CF9AE}" pid="3" name="_cx_NationalCaveats">
    <vt:lpwstr/>
  </property>
  <property fmtid="{D5CDD505-2E9C-101B-9397-08002B2CF9AE}" pid="4" name="_cx_SecurityMarkings">
    <vt:lpwstr/>
  </property>
  <property fmtid="{D5CDD505-2E9C-101B-9397-08002B2CF9AE}" pid="5" name="Document type">
    <vt:lpwstr/>
  </property>
  <property fmtid="{D5CDD505-2E9C-101B-9397-08002B2CF9AE}" pid="6" name="Language1">
    <vt:lpwstr>1;#English|8f5ff656-5a7e-462f-b6ae-4a4400758434</vt:lpwstr>
  </property>
  <property fmtid="{D5CDD505-2E9C-101B-9397-08002B2CF9AE}" pid="7" name="_dlc_policyId">
    <vt:lpwstr>/s5FI/CtteeMgt</vt:lpwstr>
  </property>
  <property fmtid="{D5CDD505-2E9C-101B-9397-08002B2CF9AE}" pid="8" name="_dlc_ExpireDate">
    <vt:filetime>2020-09-13T13:19:26Z</vt:filetime>
  </property>
  <property fmtid="{D5CDD505-2E9C-101B-9397-08002B2CF9AE}" pid="9" name="ItemRetentionFormula">
    <vt:lpwstr>&lt;formula id="Microsoft.Office.RecordsManagement.PolicyFeatures.Expiration.Formula.BuiltIn"&gt;&lt;number&gt;24&lt;/number&gt;&lt;property&gt;Modified&lt;/property&gt;&lt;propertyId&gt;28cf69c5-fa48-462a-b5cd-27b6f9d2bd5f&lt;/propertyId&gt;&lt;period&gt;months&lt;/period&gt;&lt;/formula&gt;</vt:lpwstr>
  </property>
  <property fmtid="{D5CDD505-2E9C-101B-9397-08002B2CF9AE}" pid="10" name="Session">
    <vt:lpwstr>797;#Session 5 (2016 to 2021)|dcf66dba-f953-4133-8bab-6faec3260c27</vt:lpwstr>
  </property>
  <property fmtid="{D5CDD505-2E9C-101B-9397-08002B2CF9AE}" pid="11" name="Committee">
    <vt:lpwstr>815;#Local Government and Communities|7a628645-ebeb-4775-b434-2beecef5ee14</vt:lpwstr>
  </property>
  <property fmtid="{D5CDD505-2E9C-101B-9397-08002B2CF9AE}" pid="12" name="IsMyDocuments">
    <vt:bool>true</vt:bool>
  </property>
  <property fmtid="{D5CDD505-2E9C-101B-9397-08002B2CF9AE}" pid="13" name="Bill">
    <vt:lpwstr>1182;#Fuel Poverty (Target, Definition and Strategy) (Scotland) Bill|b1519f01-fbe9-4b8e-898b-5831a2b0a374</vt:lpwstr>
  </property>
  <property fmtid="{D5CDD505-2E9C-101B-9397-08002B2CF9AE}" pid="14" name="Bill type">
    <vt:lpwstr>99;#Government Bill|c6079e5d-84e7-42e3-b15c-59b60919ae91</vt:lpwstr>
  </property>
</Properties>
</file>